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jc w:val="center"/>
        <w:tblLook w:val="04A0"/>
      </w:tblPr>
      <w:tblGrid>
        <w:gridCol w:w="4363"/>
        <w:gridCol w:w="4357"/>
      </w:tblGrid>
      <w:tr w:rsidR="004718E4" w:rsidRPr="00386E4F" w:rsidTr="00272025">
        <w:trPr>
          <w:jc w:val="center"/>
        </w:trPr>
        <w:tc>
          <w:tcPr>
            <w:tcW w:w="9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18E4" w:rsidRPr="00386E4F" w:rsidRDefault="004718E4" w:rsidP="00272025">
            <w:pPr>
              <w:pStyle w:val="PargrafodaLista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386E4F">
              <w:rPr>
                <w:rFonts w:ascii="Arial" w:hAnsi="Arial" w:cs="Arial"/>
                <w:sz w:val="18"/>
                <w:szCs w:val="18"/>
              </w:rPr>
              <w:t>Caracter</w:t>
            </w:r>
            <w:r>
              <w:rPr>
                <w:rFonts w:ascii="Arial" w:hAnsi="Arial" w:cs="Arial"/>
                <w:sz w:val="18"/>
                <w:szCs w:val="18"/>
              </w:rPr>
              <w:t>ísticas elétricas da luminária.</w:t>
            </w:r>
          </w:p>
        </w:tc>
      </w:tr>
      <w:tr w:rsidR="004718E4" w:rsidRPr="00A67B16" w:rsidTr="00272025">
        <w:trPr>
          <w:jc w:val="center"/>
        </w:trPr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18E4" w:rsidRPr="00A67B16" w:rsidRDefault="004718E4" w:rsidP="00272025">
            <w:pPr>
              <w:pStyle w:val="PargrafodaLista"/>
              <w:ind w:left="0"/>
              <w:jc w:val="center"/>
              <w:outlineLvl w:val="1"/>
              <w:rPr>
                <w:rFonts w:ascii="Arial" w:hAnsi="Arial" w:cs="Arial"/>
                <w:b/>
              </w:rPr>
            </w:pPr>
            <w:r w:rsidRPr="00A67B16">
              <w:rPr>
                <w:rFonts w:ascii="Arial" w:hAnsi="Arial" w:cs="Arial"/>
                <w:b/>
              </w:rPr>
              <w:t>Tensão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18E4" w:rsidRPr="00A67B16" w:rsidRDefault="004718E4" w:rsidP="00272025">
            <w:pPr>
              <w:pStyle w:val="PargrafodaLista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A67B16">
              <w:rPr>
                <w:rFonts w:ascii="Arial" w:hAnsi="Arial" w:cs="Arial"/>
              </w:rPr>
              <w:t>12 Volts</w:t>
            </w:r>
          </w:p>
        </w:tc>
      </w:tr>
      <w:tr w:rsidR="004718E4" w:rsidRPr="00A67B16" w:rsidTr="00272025">
        <w:trPr>
          <w:jc w:val="center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18E4" w:rsidRPr="00A67B16" w:rsidRDefault="004718E4" w:rsidP="00272025">
            <w:pPr>
              <w:pStyle w:val="PargrafodaLista"/>
              <w:ind w:left="0"/>
              <w:jc w:val="center"/>
              <w:outlineLvl w:val="1"/>
              <w:rPr>
                <w:rFonts w:ascii="Arial" w:hAnsi="Arial" w:cs="Arial"/>
                <w:b/>
              </w:rPr>
            </w:pPr>
            <w:r w:rsidRPr="00A67B16">
              <w:rPr>
                <w:rFonts w:ascii="Arial" w:hAnsi="Arial" w:cs="Arial"/>
                <w:b/>
              </w:rPr>
              <w:t>Corrente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18E4" w:rsidRPr="00A67B16" w:rsidRDefault="004718E4" w:rsidP="00272025">
            <w:pPr>
              <w:pStyle w:val="PargrafodaLista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A67B16">
              <w:rPr>
                <w:rFonts w:ascii="Arial" w:hAnsi="Arial" w:cs="Arial"/>
              </w:rPr>
              <w:t>5,5 Ampères</w:t>
            </w:r>
          </w:p>
        </w:tc>
      </w:tr>
      <w:tr w:rsidR="004718E4" w:rsidRPr="00A67B16" w:rsidTr="00272025">
        <w:trPr>
          <w:jc w:val="center"/>
        </w:trPr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18E4" w:rsidRPr="00A67B16" w:rsidRDefault="004718E4" w:rsidP="00272025">
            <w:pPr>
              <w:pStyle w:val="PargrafodaLista"/>
              <w:ind w:left="0"/>
              <w:jc w:val="center"/>
              <w:outlineLvl w:val="1"/>
              <w:rPr>
                <w:rFonts w:ascii="Arial" w:hAnsi="Arial" w:cs="Arial"/>
                <w:b/>
              </w:rPr>
            </w:pPr>
            <w:r w:rsidRPr="00A67B16">
              <w:rPr>
                <w:rFonts w:ascii="Arial" w:hAnsi="Arial" w:cs="Arial"/>
                <w:b/>
              </w:rPr>
              <w:t>Potência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18E4" w:rsidRPr="00A67B16" w:rsidRDefault="004718E4" w:rsidP="00272025">
            <w:pPr>
              <w:pStyle w:val="PargrafodaLista"/>
              <w:ind w:left="0"/>
              <w:jc w:val="center"/>
              <w:outlineLvl w:val="1"/>
              <w:rPr>
                <w:rFonts w:ascii="Arial" w:hAnsi="Arial" w:cs="Arial"/>
              </w:rPr>
            </w:pPr>
            <w:r w:rsidRPr="00A67B16">
              <w:rPr>
                <w:rFonts w:ascii="Arial" w:hAnsi="Arial" w:cs="Arial"/>
              </w:rPr>
              <w:t>66 Watts</w:t>
            </w:r>
          </w:p>
        </w:tc>
      </w:tr>
      <w:tr w:rsidR="004718E4" w:rsidRPr="00651D4F" w:rsidTr="00272025">
        <w:trPr>
          <w:jc w:val="center"/>
        </w:trPr>
        <w:tc>
          <w:tcPr>
            <w:tcW w:w="9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18E4" w:rsidRPr="00651D4F" w:rsidRDefault="004718E4" w:rsidP="00272025">
            <w:pPr>
              <w:pStyle w:val="PargrafodaLista"/>
              <w:ind w:left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651D4F">
              <w:rPr>
                <w:rFonts w:ascii="Arial" w:hAnsi="Arial" w:cs="Arial"/>
                <w:sz w:val="18"/>
                <w:szCs w:val="18"/>
              </w:rPr>
              <w:t>Fonte: Arquivo Pessoal.</w:t>
            </w:r>
          </w:p>
        </w:tc>
      </w:tr>
    </w:tbl>
    <w:p w:rsidR="00245D22" w:rsidRDefault="00245D22"/>
    <w:sectPr w:rsidR="00245D22" w:rsidSect="00245D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18E4"/>
    <w:rsid w:val="00245D22"/>
    <w:rsid w:val="00471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8E4"/>
    <w:pPr>
      <w:spacing w:after="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71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link w:val="PargrafodaListaChar"/>
    <w:uiPriority w:val="34"/>
    <w:qFormat/>
    <w:rsid w:val="004718E4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718E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2012-08-30T19:03:00Z</dcterms:created>
  <dcterms:modified xsi:type="dcterms:W3CDTF">2012-08-30T19:03:00Z</dcterms:modified>
</cp:coreProperties>
</file>