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13" w:rsidRPr="00973313" w:rsidRDefault="00A005CF" w:rsidP="00973313">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8"/>
          <w:szCs w:val="28"/>
          <w:lang w:eastAsia="pt-BR"/>
        </w:rPr>
        <w:t>A EXPERIÊNCIA DE CAPACITAÇÃO COM PROFISSIONAIS DE UMA ENTIDADE</w:t>
      </w:r>
      <w:r w:rsidR="00973313" w:rsidRPr="00973313">
        <w:rPr>
          <w:rFonts w:ascii="Times New Roman" w:eastAsia="Times New Roman" w:hAnsi="Times New Roman" w:cs="Times New Roman"/>
          <w:b/>
          <w:bCs/>
          <w:color w:val="000000"/>
          <w:sz w:val="28"/>
          <w:szCs w:val="28"/>
          <w:lang w:eastAsia="pt-BR"/>
        </w:rPr>
        <w:t xml:space="preserve"> SOBRE A TENDÊNCIA ANTISSOCIAL NA PERSPECTIVA WINNICOTTIANA</w:t>
      </w:r>
    </w:p>
    <w:p w:rsidR="00973313" w:rsidRPr="00973313" w:rsidRDefault="00973313" w:rsidP="00EA6C20">
      <w:pPr>
        <w:spacing w:after="0" w:line="240" w:lineRule="auto"/>
        <w:jc w:val="right"/>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0"/>
          <w:szCs w:val="20"/>
          <w:lang w:eastAsia="pt-BR"/>
        </w:rPr>
        <w:t xml:space="preserve">Andréa </w:t>
      </w:r>
      <w:proofErr w:type="spellStart"/>
      <w:r w:rsidRPr="00973313">
        <w:rPr>
          <w:rFonts w:ascii="Times New Roman" w:eastAsia="Times New Roman" w:hAnsi="Times New Roman" w:cs="Times New Roman"/>
          <w:color w:val="000000"/>
          <w:sz w:val="20"/>
          <w:szCs w:val="20"/>
          <w:lang w:eastAsia="pt-BR"/>
        </w:rPr>
        <w:t>Kioko</w:t>
      </w:r>
      <w:proofErr w:type="spellEnd"/>
      <w:r w:rsidRPr="00973313">
        <w:rPr>
          <w:rFonts w:ascii="Times New Roman" w:eastAsia="Times New Roman" w:hAnsi="Times New Roman" w:cs="Times New Roman"/>
          <w:color w:val="000000"/>
          <w:sz w:val="20"/>
          <w:szCs w:val="20"/>
          <w:lang w:eastAsia="pt-BR"/>
        </w:rPr>
        <w:t xml:space="preserve"> </w:t>
      </w:r>
      <w:proofErr w:type="spellStart"/>
      <w:r w:rsidRPr="00973313">
        <w:rPr>
          <w:rFonts w:ascii="Times New Roman" w:eastAsia="Times New Roman" w:hAnsi="Times New Roman" w:cs="Times New Roman"/>
          <w:color w:val="000000"/>
          <w:sz w:val="20"/>
          <w:szCs w:val="20"/>
          <w:lang w:eastAsia="pt-BR"/>
        </w:rPr>
        <w:t>Sonoda</w:t>
      </w:r>
      <w:proofErr w:type="spellEnd"/>
      <w:r w:rsidRPr="00973313">
        <w:rPr>
          <w:rFonts w:ascii="Times New Roman" w:eastAsia="Times New Roman" w:hAnsi="Times New Roman" w:cs="Times New Roman"/>
          <w:color w:val="000000"/>
          <w:sz w:val="20"/>
          <w:szCs w:val="20"/>
          <w:lang w:eastAsia="pt-BR"/>
        </w:rPr>
        <w:t xml:space="preserve"> Gomes - andreasonodagomes@gmail.com</w:t>
      </w:r>
      <w:r w:rsidR="00A005CF">
        <w:rPr>
          <w:rFonts w:ascii="Times New Roman" w:eastAsia="Times New Roman" w:hAnsi="Times New Roman" w:cs="Times New Roman"/>
          <w:color w:val="000000"/>
          <w:sz w:val="20"/>
          <w:szCs w:val="20"/>
          <w:lang w:eastAsia="pt-BR"/>
        </w:rPr>
        <w:t>¹</w:t>
      </w:r>
    </w:p>
    <w:p w:rsidR="00973313" w:rsidRPr="00364724" w:rsidRDefault="00973313" w:rsidP="00EA6C20">
      <w:pPr>
        <w:spacing w:after="0" w:line="240" w:lineRule="auto"/>
        <w:jc w:val="right"/>
        <w:rPr>
          <w:rFonts w:ascii="Times New Roman" w:eastAsia="Times New Roman" w:hAnsi="Times New Roman" w:cs="Times New Roman"/>
          <w:sz w:val="24"/>
          <w:szCs w:val="24"/>
          <w:lang w:val="en-US" w:eastAsia="pt-BR"/>
        </w:rPr>
      </w:pPr>
      <w:r w:rsidRPr="00364724">
        <w:rPr>
          <w:rFonts w:ascii="Times New Roman" w:eastAsia="Times New Roman" w:hAnsi="Times New Roman" w:cs="Times New Roman"/>
          <w:color w:val="000000"/>
          <w:sz w:val="20"/>
          <w:szCs w:val="20"/>
          <w:lang w:val="en-US" w:eastAsia="pt-BR"/>
        </w:rPr>
        <w:t xml:space="preserve">Danielle Cerci </w:t>
      </w:r>
      <w:proofErr w:type="spellStart"/>
      <w:r w:rsidRPr="00364724">
        <w:rPr>
          <w:rFonts w:ascii="Times New Roman" w:eastAsia="Times New Roman" w:hAnsi="Times New Roman" w:cs="Times New Roman"/>
          <w:color w:val="000000"/>
          <w:sz w:val="20"/>
          <w:szCs w:val="20"/>
          <w:lang w:val="en-US" w:eastAsia="pt-BR"/>
        </w:rPr>
        <w:t>Mostagi</w:t>
      </w:r>
      <w:proofErr w:type="spellEnd"/>
      <w:r w:rsidRPr="00364724">
        <w:rPr>
          <w:rFonts w:ascii="Times New Roman" w:eastAsia="Times New Roman" w:hAnsi="Times New Roman" w:cs="Times New Roman"/>
          <w:color w:val="000000"/>
          <w:sz w:val="20"/>
          <w:szCs w:val="20"/>
          <w:lang w:val="en-US" w:eastAsia="pt-BR"/>
        </w:rPr>
        <w:t xml:space="preserve"> - danicerci@hotmail.com</w:t>
      </w:r>
      <w:r w:rsidR="00A005CF" w:rsidRPr="00364724">
        <w:rPr>
          <w:rFonts w:ascii="Times New Roman" w:eastAsia="Times New Roman" w:hAnsi="Times New Roman" w:cs="Times New Roman"/>
          <w:color w:val="000000"/>
          <w:sz w:val="20"/>
          <w:szCs w:val="20"/>
          <w:lang w:val="en-US" w:eastAsia="pt-BR"/>
        </w:rPr>
        <w:t>²</w:t>
      </w:r>
    </w:p>
    <w:p w:rsidR="00973313" w:rsidRPr="00973313" w:rsidRDefault="00973313" w:rsidP="00EA6C20">
      <w:pPr>
        <w:spacing w:after="0" w:line="240" w:lineRule="auto"/>
        <w:jc w:val="right"/>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0"/>
          <w:szCs w:val="20"/>
          <w:lang w:eastAsia="pt-BR"/>
        </w:rPr>
        <w:t xml:space="preserve">Ana Paula </w:t>
      </w:r>
      <w:proofErr w:type="spellStart"/>
      <w:r w:rsidRPr="00973313">
        <w:rPr>
          <w:rFonts w:ascii="Times New Roman" w:eastAsia="Times New Roman" w:hAnsi="Times New Roman" w:cs="Times New Roman"/>
          <w:color w:val="000000"/>
          <w:sz w:val="20"/>
          <w:szCs w:val="20"/>
          <w:lang w:eastAsia="pt-BR"/>
        </w:rPr>
        <w:t>Batini</w:t>
      </w:r>
      <w:proofErr w:type="spellEnd"/>
      <w:r w:rsidRPr="00973313">
        <w:rPr>
          <w:rFonts w:ascii="Times New Roman" w:eastAsia="Times New Roman" w:hAnsi="Times New Roman" w:cs="Times New Roman"/>
          <w:color w:val="000000"/>
          <w:sz w:val="20"/>
          <w:szCs w:val="20"/>
          <w:lang w:eastAsia="pt-BR"/>
        </w:rPr>
        <w:t xml:space="preserve"> - paulabatini@hotmail.com</w:t>
      </w:r>
      <w:r w:rsidR="00A005CF">
        <w:rPr>
          <w:rFonts w:ascii="Times New Roman" w:eastAsia="Times New Roman" w:hAnsi="Times New Roman" w:cs="Times New Roman"/>
          <w:color w:val="000000"/>
          <w:sz w:val="20"/>
          <w:szCs w:val="20"/>
          <w:lang w:eastAsia="pt-BR"/>
        </w:rPr>
        <w:t>³</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973313" w:rsidRDefault="00973313" w:rsidP="00973313">
      <w:pPr>
        <w:spacing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b/>
          <w:bCs/>
          <w:color w:val="000000"/>
          <w:sz w:val="24"/>
          <w:szCs w:val="24"/>
          <w:lang w:eastAsia="pt-BR"/>
        </w:rPr>
        <w:t>RESUMO</w:t>
      </w:r>
      <w:r w:rsidRPr="00973313">
        <w:rPr>
          <w:rFonts w:ascii="Times New Roman" w:eastAsia="Times New Roman" w:hAnsi="Times New Roman" w:cs="Times New Roman"/>
          <w:color w:val="000000"/>
          <w:sz w:val="24"/>
          <w:szCs w:val="24"/>
          <w:lang w:eastAsia="pt-BR"/>
        </w:rPr>
        <w:t xml:space="preserve"> </w:t>
      </w:r>
    </w:p>
    <w:p w:rsidR="00973313" w:rsidRPr="00973313" w:rsidRDefault="00EA6C20" w:rsidP="004F4FD6">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Este</w:t>
      </w:r>
      <w:r w:rsidR="00AE5F22">
        <w:rPr>
          <w:rFonts w:ascii="Times New Roman" w:eastAsia="Times New Roman" w:hAnsi="Times New Roman" w:cs="Times New Roman"/>
          <w:color w:val="000000"/>
          <w:sz w:val="24"/>
          <w:szCs w:val="24"/>
          <w:lang w:eastAsia="pt-BR"/>
        </w:rPr>
        <w:t xml:space="preserve"> relato apresenta um trabalho de capacitação realizado por psicólogas em uma Entidade sem fins lucrativos</w:t>
      </w:r>
      <w:r w:rsidR="00973313" w:rsidRPr="00973313">
        <w:rPr>
          <w:rFonts w:ascii="Times New Roman" w:eastAsia="Times New Roman" w:hAnsi="Times New Roman" w:cs="Times New Roman"/>
          <w:color w:val="000000"/>
          <w:sz w:val="24"/>
          <w:szCs w:val="24"/>
          <w:lang w:eastAsia="pt-BR"/>
        </w:rPr>
        <w:t>, que atende crianças e jovens em situação de vulnerabilidade so</w:t>
      </w:r>
      <w:r w:rsidR="00AE5F22">
        <w:rPr>
          <w:rFonts w:ascii="Times New Roman" w:eastAsia="Times New Roman" w:hAnsi="Times New Roman" w:cs="Times New Roman"/>
          <w:color w:val="000000"/>
          <w:sz w:val="24"/>
          <w:szCs w:val="24"/>
          <w:lang w:eastAsia="pt-BR"/>
        </w:rPr>
        <w:t>cial. O objetivo foi abordar</w:t>
      </w:r>
      <w:r w:rsidR="00973313" w:rsidRPr="00973313">
        <w:rPr>
          <w:rFonts w:ascii="Times New Roman" w:eastAsia="Times New Roman" w:hAnsi="Times New Roman" w:cs="Times New Roman"/>
          <w:color w:val="000000"/>
          <w:sz w:val="24"/>
          <w:szCs w:val="24"/>
          <w:lang w:eastAsia="pt-BR"/>
        </w:rPr>
        <w:t xml:space="preserve"> o tema </w:t>
      </w:r>
      <w:r w:rsidR="00973313" w:rsidRPr="00AE5F22">
        <w:rPr>
          <w:rFonts w:ascii="Times New Roman" w:eastAsia="Times New Roman" w:hAnsi="Times New Roman" w:cs="Times New Roman"/>
          <w:i/>
          <w:color w:val="000000"/>
          <w:sz w:val="24"/>
          <w:szCs w:val="24"/>
          <w:lang w:eastAsia="pt-BR"/>
        </w:rPr>
        <w:t>Tendência Antissocial</w:t>
      </w:r>
      <w:r w:rsidR="00973313" w:rsidRPr="00973313">
        <w:rPr>
          <w:rFonts w:ascii="Times New Roman" w:eastAsia="Times New Roman" w:hAnsi="Times New Roman" w:cs="Times New Roman"/>
          <w:color w:val="000000"/>
          <w:sz w:val="24"/>
          <w:szCs w:val="24"/>
          <w:lang w:eastAsia="pt-BR"/>
        </w:rPr>
        <w:t>, utilizando o referencial teórico de Winnicott. Observou-se que os participantes (</w:t>
      </w:r>
      <w:proofErr w:type="spellStart"/>
      <w:r w:rsidR="00973313" w:rsidRPr="00973313">
        <w:rPr>
          <w:rFonts w:ascii="Times New Roman" w:eastAsia="Times New Roman" w:hAnsi="Times New Roman" w:cs="Times New Roman"/>
          <w:color w:val="000000"/>
          <w:sz w:val="24"/>
          <w:szCs w:val="24"/>
          <w:lang w:eastAsia="pt-BR"/>
        </w:rPr>
        <w:t>re</w:t>
      </w:r>
      <w:proofErr w:type="spellEnd"/>
      <w:r w:rsidR="00973313" w:rsidRPr="00973313">
        <w:rPr>
          <w:rFonts w:ascii="Times New Roman" w:eastAsia="Times New Roman" w:hAnsi="Times New Roman" w:cs="Times New Roman"/>
          <w:color w:val="000000"/>
          <w:sz w:val="24"/>
          <w:szCs w:val="24"/>
          <w:lang w:eastAsia="pt-BR"/>
        </w:rPr>
        <w:t>)construíram suas compreensões sobre o tema exposto, contribuindo para suas reflexões e formação profissional.</w:t>
      </w:r>
    </w:p>
    <w:p w:rsidR="00973313" w:rsidRPr="00973313" w:rsidRDefault="00973313" w:rsidP="00973313">
      <w:pPr>
        <w:spacing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b/>
          <w:bCs/>
          <w:color w:val="000000"/>
          <w:sz w:val="24"/>
          <w:szCs w:val="24"/>
          <w:lang w:eastAsia="pt-BR"/>
        </w:rPr>
        <w:t>PALAVRAS-CHAVE</w:t>
      </w:r>
      <w:r w:rsidRPr="00973313">
        <w:rPr>
          <w:rFonts w:ascii="Times New Roman" w:eastAsia="Times New Roman" w:hAnsi="Times New Roman" w:cs="Times New Roman"/>
          <w:color w:val="000000"/>
          <w:sz w:val="24"/>
          <w:szCs w:val="24"/>
          <w:lang w:eastAsia="pt-BR"/>
        </w:rPr>
        <w:t xml:space="preserve"> </w:t>
      </w:r>
    </w:p>
    <w:p w:rsidR="00973313" w:rsidRPr="00973313" w:rsidRDefault="00973313" w:rsidP="00973313">
      <w:pPr>
        <w:spacing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Tendência Antissocial. Capacitação de profissionais. Vulnerabilidade Social. Desenvolvimento Emocional. Prevenção.</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364724" w:rsidRDefault="00973313" w:rsidP="00973313">
      <w:pPr>
        <w:spacing w:line="240" w:lineRule="auto"/>
        <w:jc w:val="both"/>
        <w:rPr>
          <w:rFonts w:ascii="Times New Roman" w:eastAsia="Times New Roman" w:hAnsi="Times New Roman" w:cs="Times New Roman"/>
          <w:sz w:val="24"/>
          <w:szCs w:val="24"/>
          <w:lang w:val="en-US" w:eastAsia="pt-BR"/>
        </w:rPr>
      </w:pPr>
      <w:r w:rsidRPr="00364724">
        <w:rPr>
          <w:rFonts w:ascii="Times New Roman" w:eastAsia="Times New Roman" w:hAnsi="Times New Roman" w:cs="Times New Roman"/>
          <w:b/>
          <w:bCs/>
          <w:color w:val="000000"/>
          <w:sz w:val="24"/>
          <w:szCs w:val="24"/>
          <w:lang w:val="en-US" w:eastAsia="pt-BR"/>
        </w:rPr>
        <w:t>ABSTRACT</w:t>
      </w:r>
      <w:r w:rsidRPr="00364724">
        <w:rPr>
          <w:rFonts w:ascii="Times New Roman" w:eastAsia="Times New Roman" w:hAnsi="Times New Roman" w:cs="Times New Roman"/>
          <w:color w:val="000000"/>
          <w:sz w:val="24"/>
          <w:szCs w:val="24"/>
          <w:lang w:val="en-US" w:eastAsia="pt-BR"/>
        </w:rPr>
        <w:t xml:space="preserve"> </w:t>
      </w:r>
    </w:p>
    <w:p w:rsidR="00973313" w:rsidRPr="00364724" w:rsidRDefault="00EA6C20" w:rsidP="00973313">
      <w:pPr>
        <w:spacing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lang w:val="en-US" w:eastAsia="pt-BR"/>
        </w:rPr>
        <w:t>This report</w:t>
      </w:r>
      <w:r w:rsidR="00973313" w:rsidRPr="00364724">
        <w:rPr>
          <w:rFonts w:ascii="Times New Roman" w:eastAsia="Times New Roman" w:hAnsi="Times New Roman" w:cs="Times New Roman"/>
          <w:color w:val="000000"/>
          <w:sz w:val="24"/>
          <w:szCs w:val="24"/>
          <w:lang w:val="en-US" w:eastAsia="pt-BR"/>
        </w:rPr>
        <w:t xml:space="preserve"> </w:t>
      </w:r>
      <w:r w:rsidR="00527936" w:rsidRPr="00364724">
        <w:rPr>
          <w:rFonts w:ascii="Times New Roman" w:eastAsia="Times New Roman" w:hAnsi="Times New Roman" w:cs="Times New Roman"/>
          <w:color w:val="000000"/>
          <w:sz w:val="24"/>
          <w:szCs w:val="24"/>
          <w:lang w:val="en-US" w:eastAsia="pt-BR"/>
        </w:rPr>
        <w:t xml:space="preserve">presents a training work carried out by psychologists in a Non-Profit Entity, which serves children and young people in a situation of social vulnerability. The objective was to approach the theme </w:t>
      </w:r>
      <w:r w:rsidR="00527936" w:rsidRPr="00364724">
        <w:rPr>
          <w:rFonts w:ascii="Times New Roman" w:eastAsia="Times New Roman" w:hAnsi="Times New Roman" w:cs="Times New Roman"/>
          <w:i/>
          <w:color w:val="000000"/>
          <w:sz w:val="24"/>
          <w:szCs w:val="24"/>
          <w:lang w:val="en-US" w:eastAsia="pt-BR"/>
        </w:rPr>
        <w:t>Anti-Social Trendy</w:t>
      </w:r>
      <w:r w:rsidR="00527936" w:rsidRPr="00364724">
        <w:rPr>
          <w:rFonts w:ascii="Times New Roman" w:eastAsia="Times New Roman" w:hAnsi="Times New Roman" w:cs="Times New Roman"/>
          <w:color w:val="000000"/>
          <w:sz w:val="24"/>
          <w:szCs w:val="24"/>
          <w:lang w:val="en-US" w:eastAsia="pt-BR"/>
        </w:rPr>
        <w:t>, using the theoretical reference of Winnicott. It was observed that the participants (re)constructed their understandings on the exposed subject, contributing to their reflections and professional formation.</w:t>
      </w:r>
    </w:p>
    <w:p w:rsidR="00973313" w:rsidRPr="00364724" w:rsidRDefault="00973313" w:rsidP="00973313">
      <w:pPr>
        <w:spacing w:after="0" w:line="240" w:lineRule="auto"/>
        <w:rPr>
          <w:rFonts w:ascii="Times New Roman" w:eastAsia="Times New Roman" w:hAnsi="Times New Roman" w:cs="Times New Roman"/>
          <w:sz w:val="24"/>
          <w:szCs w:val="24"/>
          <w:lang w:val="en-US" w:eastAsia="pt-BR"/>
        </w:rPr>
      </w:pPr>
    </w:p>
    <w:p w:rsidR="00973313" w:rsidRPr="00364724" w:rsidRDefault="00973313" w:rsidP="00973313">
      <w:pPr>
        <w:spacing w:line="240" w:lineRule="auto"/>
        <w:jc w:val="both"/>
        <w:rPr>
          <w:rFonts w:ascii="Times New Roman" w:eastAsia="Times New Roman" w:hAnsi="Times New Roman" w:cs="Times New Roman"/>
          <w:sz w:val="24"/>
          <w:szCs w:val="24"/>
          <w:lang w:val="en-US" w:eastAsia="pt-BR"/>
        </w:rPr>
      </w:pPr>
      <w:r w:rsidRPr="00364724">
        <w:rPr>
          <w:rFonts w:ascii="Times New Roman" w:eastAsia="Times New Roman" w:hAnsi="Times New Roman" w:cs="Times New Roman"/>
          <w:b/>
          <w:bCs/>
          <w:color w:val="000000"/>
          <w:sz w:val="24"/>
          <w:szCs w:val="24"/>
          <w:lang w:val="en-US" w:eastAsia="pt-BR"/>
        </w:rPr>
        <w:t>KEYWORDS</w:t>
      </w:r>
    </w:p>
    <w:p w:rsidR="00973313" w:rsidRPr="00364724" w:rsidRDefault="00973313" w:rsidP="00973313">
      <w:pPr>
        <w:spacing w:after="0" w:line="240" w:lineRule="auto"/>
        <w:jc w:val="both"/>
        <w:rPr>
          <w:rFonts w:ascii="Times New Roman" w:eastAsia="Times New Roman" w:hAnsi="Times New Roman" w:cs="Times New Roman"/>
          <w:sz w:val="24"/>
          <w:szCs w:val="24"/>
          <w:lang w:val="en-US" w:eastAsia="pt-BR"/>
        </w:rPr>
      </w:pPr>
      <w:r w:rsidRPr="00364724">
        <w:rPr>
          <w:rFonts w:ascii="Times New Roman" w:eastAsia="Times New Roman" w:hAnsi="Times New Roman" w:cs="Times New Roman"/>
          <w:color w:val="212121"/>
          <w:sz w:val="24"/>
          <w:szCs w:val="24"/>
          <w:shd w:val="clear" w:color="auto" w:fill="FFFFFF"/>
          <w:lang w:val="en-US" w:eastAsia="pt-BR"/>
        </w:rPr>
        <w:t>Anti</w:t>
      </w:r>
      <w:r w:rsidR="00527936" w:rsidRPr="00364724">
        <w:rPr>
          <w:rFonts w:ascii="Times New Roman" w:eastAsia="Times New Roman" w:hAnsi="Times New Roman" w:cs="Times New Roman"/>
          <w:color w:val="212121"/>
          <w:sz w:val="24"/>
          <w:szCs w:val="24"/>
          <w:shd w:val="clear" w:color="auto" w:fill="FFFFFF"/>
          <w:lang w:val="en-US" w:eastAsia="pt-BR"/>
        </w:rPr>
        <w:t>-S</w:t>
      </w:r>
      <w:r w:rsidRPr="00364724">
        <w:rPr>
          <w:rFonts w:ascii="Times New Roman" w:eastAsia="Times New Roman" w:hAnsi="Times New Roman" w:cs="Times New Roman"/>
          <w:color w:val="212121"/>
          <w:sz w:val="24"/>
          <w:szCs w:val="24"/>
          <w:shd w:val="clear" w:color="auto" w:fill="FFFFFF"/>
          <w:lang w:val="en-US" w:eastAsia="pt-BR"/>
        </w:rPr>
        <w:t>ocial Trend. Training of professionals. Social Vulnerability. Emotional Development. Prevention.</w:t>
      </w:r>
    </w:p>
    <w:p w:rsidR="00973313" w:rsidRPr="00364724" w:rsidRDefault="00973313" w:rsidP="00973313">
      <w:pPr>
        <w:spacing w:after="0" w:line="240" w:lineRule="auto"/>
        <w:rPr>
          <w:rFonts w:ascii="Times New Roman" w:eastAsia="Times New Roman" w:hAnsi="Times New Roman" w:cs="Times New Roman"/>
          <w:sz w:val="24"/>
          <w:szCs w:val="24"/>
          <w:lang w:val="en-US" w:eastAsia="pt-BR"/>
        </w:rPr>
      </w:pPr>
    </w:p>
    <w:p w:rsidR="00973313" w:rsidRPr="00973313" w:rsidRDefault="00973313" w:rsidP="00973313">
      <w:pPr>
        <w:spacing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b/>
          <w:bCs/>
          <w:color w:val="000000"/>
          <w:sz w:val="24"/>
          <w:szCs w:val="24"/>
          <w:lang w:eastAsia="pt-BR"/>
        </w:rPr>
        <w:t>1 RELATO DE EXPERIÊNCIA</w:t>
      </w:r>
    </w:p>
    <w:p w:rsidR="009E1BEB" w:rsidRDefault="0083392D" w:rsidP="005E164F">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Este trabalho de capacitação f</w:t>
      </w:r>
      <w:r w:rsidR="00973313" w:rsidRPr="00973313">
        <w:rPr>
          <w:rFonts w:ascii="Times New Roman" w:eastAsia="Times New Roman" w:hAnsi="Times New Roman" w:cs="Times New Roman"/>
          <w:color w:val="000000"/>
          <w:sz w:val="24"/>
          <w:szCs w:val="24"/>
          <w:lang w:eastAsia="pt-BR"/>
        </w:rPr>
        <w:t>oi desenvolvido com os profissionais de u</w:t>
      </w:r>
      <w:r>
        <w:rPr>
          <w:rFonts w:ascii="Times New Roman" w:eastAsia="Times New Roman" w:hAnsi="Times New Roman" w:cs="Times New Roman"/>
          <w:color w:val="000000"/>
          <w:sz w:val="24"/>
          <w:szCs w:val="24"/>
          <w:lang w:eastAsia="pt-BR"/>
        </w:rPr>
        <w:t>ma Entidade sem fins lucrativos</w:t>
      </w:r>
      <w:r w:rsidR="00973313" w:rsidRPr="00973313">
        <w:rPr>
          <w:rFonts w:ascii="Times New Roman" w:eastAsia="Times New Roman" w:hAnsi="Times New Roman" w:cs="Times New Roman"/>
          <w:color w:val="000000"/>
          <w:sz w:val="24"/>
          <w:szCs w:val="24"/>
          <w:lang w:eastAsia="pt-BR"/>
        </w:rPr>
        <w:t>, sit</w:t>
      </w:r>
      <w:r>
        <w:rPr>
          <w:rFonts w:ascii="Times New Roman" w:eastAsia="Times New Roman" w:hAnsi="Times New Roman" w:cs="Times New Roman"/>
          <w:color w:val="000000"/>
          <w:sz w:val="24"/>
          <w:szCs w:val="24"/>
          <w:lang w:eastAsia="pt-BR"/>
        </w:rPr>
        <w:t xml:space="preserve">uada na cidade de Londrina/PR. Tal instituição </w:t>
      </w:r>
      <w:r w:rsidR="00973313" w:rsidRPr="00973313">
        <w:rPr>
          <w:rFonts w:ascii="Times New Roman" w:eastAsia="Times New Roman" w:hAnsi="Times New Roman" w:cs="Times New Roman"/>
          <w:color w:val="000000"/>
          <w:sz w:val="24"/>
          <w:szCs w:val="24"/>
          <w:lang w:eastAsia="pt-BR"/>
        </w:rPr>
        <w:t xml:space="preserve">realiza um trabalho com crianças e adolescentes, de 6 a 14 anos, em condições de vulnerabilidade social, com o objetivo de contribuir para o desenvolvimento integral destes jovens. </w:t>
      </w:r>
    </w:p>
    <w:p w:rsidR="00973313" w:rsidRPr="005E164F" w:rsidRDefault="00973313" w:rsidP="005E164F">
      <w:pPr>
        <w:spacing w:after="0" w:line="360" w:lineRule="auto"/>
        <w:ind w:firstLine="708"/>
        <w:jc w:val="both"/>
        <w:rPr>
          <w:rFonts w:ascii="Times New Roman" w:eastAsia="Times New Roman" w:hAnsi="Times New Roman" w:cs="Times New Roman"/>
          <w:color w:val="000000"/>
          <w:sz w:val="24"/>
          <w:szCs w:val="24"/>
          <w:lang w:eastAsia="pt-BR"/>
        </w:rPr>
      </w:pPr>
      <w:r w:rsidRPr="00973313">
        <w:rPr>
          <w:rFonts w:ascii="Times New Roman" w:eastAsia="Times New Roman" w:hAnsi="Times New Roman" w:cs="Times New Roman"/>
          <w:color w:val="000000"/>
          <w:sz w:val="24"/>
          <w:szCs w:val="24"/>
          <w:lang w:eastAsia="pt-BR"/>
        </w:rPr>
        <w:t>Deste modo, este relato de experiência se justifica por apresentar uma possibilidade de ampliar o olhar destes profissionais</w:t>
      </w:r>
      <w:r w:rsidR="0083392D">
        <w:rPr>
          <w:rFonts w:ascii="Times New Roman" w:eastAsia="Times New Roman" w:hAnsi="Times New Roman" w:cs="Times New Roman"/>
          <w:color w:val="000000"/>
          <w:sz w:val="24"/>
          <w:szCs w:val="24"/>
          <w:lang w:eastAsia="pt-BR"/>
        </w:rPr>
        <w:t xml:space="preserve"> para a realidade enfrentada,</w:t>
      </w:r>
      <w:r w:rsidRPr="00973313">
        <w:rPr>
          <w:rFonts w:ascii="Times New Roman" w:eastAsia="Times New Roman" w:hAnsi="Times New Roman" w:cs="Times New Roman"/>
          <w:color w:val="000000"/>
          <w:sz w:val="24"/>
          <w:szCs w:val="24"/>
          <w:lang w:eastAsia="pt-BR"/>
        </w:rPr>
        <w:t xml:space="preserve"> refletir sobre a vulnerabilidade social e seus efeitos, apontando também uma possibilidade de trabalho em enquadres distintos do tradicional</w:t>
      </w:r>
      <w:r w:rsidR="00D67777">
        <w:rPr>
          <w:rFonts w:ascii="Times New Roman" w:eastAsia="Times New Roman" w:hAnsi="Times New Roman" w:cs="Times New Roman"/>
          <w:color w:val="000000"/>
          <w:sz w:val="24"/>
          <w:szCs w:val="24"/>
          <w:lang w:eastAsia="pt-BR"/>
        </w:rPr>
        <w:t xml:space="preserve"> </w:t>
      </w:r>
      <w:r w:rsidR="00D67777" w:rsidRPr="00D67777">
        <w:rPr>
          <w:rFonts w:ascii="Times New Roman" w:eastAsia="Times New Roman" w:hAnsi="Times New Roman" w:cs="Times New Roman"/>
          <w:i/>
          <w:sz w:val="24"/>
          <w:szCs w:val="24"/>
          <w:lang w:eastAsia="pt-BR"/>
        </w:rPr>
        <w:t>setting</w:t>
      </w:r>
      <w:r w:rsidR="00D67777" w:rsidRPr="00D67777">
        <w:rPr>
          <w:rFonts w:ascii="Times New Roman" w:eastAsia="Times New Roman" w:hAnsi="Times New Roman" w:cs="Times New Roman"/>
          <w:sz w:val="24"/>
          <w:szCs w:val="24"/>
          <w:lang w:eastAsia="pt-BR"/>
        </w:rPr>
        <w:t xml:space="preserve"> clínico</w:t>
      </w:r>
      <w:r w:rsidRPr="00973313">
        <w:rPr>
          <w:rFonts w:ascii="Times New Roman" w:eastAsia="Times New Roman" w:hAnsi="Times New Roman" w:cs="Times New Roman"/>
          <w:color w:val="000000"/>
          <w:sz w:val="24"/>
          <w:szCs w:val="24"/>
          <w:lang w:eastAsia="pt-BR"/>
        </w:rPr>
        <w:t xml:space="preserve">, contribuindo na formação dos educadores, enquanto agentes </w:t>
      </w:r>
      <w:proofErr w:type="spellStart"/>
      <w:r w:rsidRPr="00973313">
        <w:rPr>
          <w:rFonts w:ascii="Times New Roman" w:eastAsia="Times New Roman" w:hAnsi="Times New Roman" w:cs="Times New Roman"/>
          <w:color w:val="000000"/>
          <w:sz w:val="24"/>
          <w:szCs w:val="24"/>
          <w:lang w:eastAsia="pt-BR"/>
        </w:rPr>
        <w:t>potencializadores</w:t>
      </w:r>
      <w:proofErr w:type="spellEnd"/>
      <w:r w:rsidRPr="00973313">
        <w:rPr>
          <w:rFonts w:ascii="Times New Roman" w:eastAsia="Times New Roman" w:hAnsi="Times New Roman" w:cs="Times New Roman"/>
          <w:color w:val="000000"/>
          <w:sz w:val="24"/>
          <w:szCs w:val="24"/>
          <w:lang w:eastAsia="pt-BR"/>
        </w:rPr>
        <w:t xml:space="preserve"> nos processos de cuidado e prevenção.</w:t>
      </w:r>
    </w:p>
    <w:p w:rsidR="00973313" w:rsidRPr="00A34D05" w:rsidRDefault="00973313" w:rsidP="00364724">
      <w:pPr>
        <w:spacing w:after="0" w:line="360" w:lineRule="auto"/>
        <w:ind w:firstLine="708"/>
        <w:jc w:val="both"/>
        <w:rPr>
          <w:rFonts w:ascii="Times New Roman" w:eastAsia="Times New Roman" w:hAnsi="Times New Roman" w:cs="Times New Roman"/>
          <w:color w:val="000000"/>
          <w:sz w:val="24"/>
          <w:szCs w:val="24"/>
          <w:lang w:eastAsia="pt-BR"/>
        </w:rPr>
      </w:pPr>
      <w:r w:rsidRPr="00973313">
        <w:rPr>
          <w:rFonts w:ascii="Times New Roman" w:eastAsia="Times New Roman" w:hAnsi="Times New Roman" w:cs="Times New Roman"/>
          <w:color w:val="000000"/>
          <w:sz w:val="24"/>
          <w:szCs w:val="24"/>
          <w:lang w:eastAsia="pt-BR"/>
        </w:rPr>
        <w:lastRenderedPageBreak/>
        <w:t>P</w:t>
      </w:r>
      <w:bookmarkStart w:id="0" w:name="_GoBack"/>
      <w:bookmarkEnd w:id="0"/>
      <w:r w:rsidRPr="00973313">
        <w:rPr>
          <w:rFonts w:ascii="Times New Roman" w:eastAsia="Times New Roman" w:hAnsi="Times New Roman" w:cs="Times New Roman"/>
          <w:color w:val="000000"/>
          <w:sz w:val="24"/>
          <w:szCs w:val="24"/>
          <w:lang w:eastAsia="pt-BR"/>
        </w:rPr>
        <w:t xml:space="preserve">articiparam </w:t>
      </w:r>
      <w:r w:rsidR="00871B98">
        <w:rPr>
          <w:rFonts w:ascii="Times New Roman" w:eastAsia="Times New Roman" w:hAnsi="Times New Roman" w:cs="Times New Roman"/>
          <w:color w:val="000000"/>
          <w:sz w:val="24"/>
          <w:szCs w:val="24"/>
          <w:lang w:eastAsia="pt-BR"/>
        </w:rPr>
        <w:t>da capacitação a fundadora da Entidade</w:t>
      </w:r>
      <w:r w:rsidRPr="00973313">
        <w:rPr>
          <w:rFonts w:ascii="Times New Roman" w:eastAsia="Times New Roman" w:hAnsi="Times New Roman" w:cs="Times New Roman"/>
          <w:color w:val="000000"/>
          <w:sz w:val="24"/>
          <w:szCs w:val="24"/>
          <w:lang w:eastAsia="pt-BR"/>
        </w:rPr>
        <w:t xml:space="preserve">, educadores sociais, </w:t>
      </w:r>
      <w:r w:rsidR="006A105B" w:rsidRPr="00D67777">
        <w:rPr>
          <w:rFonts w:ascii="Times New Roman" w:eastAsia="Times New Roman" w:hAnsi="Times New Roman" w:cs="Times New Roman"/>
          <w:sz w:val="24"/>
          <w:szCs w:val="24"/>
          <w:lang w:eastAsia="pt-BR"/>
        </w:rPr>
        <w:t xml:space="preserve">uma </w:t>
      </w:r>
      <w:r w:rsidRPr="00973313">
        <w:rPr>
          <w:rFonts w:ascii="Times New Roman" w:eastAsia="Times New Roman" w:hAnsi="Times New Roman" w:cs="Times New Roman"/>
          <w:color w:val="000000"/>
          <w:sz w:val="24"/>
          <w:szCs w:val="24"/>
          <w:lang w:eastAsia="pt-BR"/>
        </w:rPr>
        <w:t>pedagoga, e demais funcioná</w:t>
      </w:r>
      <w:r w:rsidR="00871B98">
        <w:rPr>
          <w:rFonts w:ascii="Times New Roman" w:eastAsia="Times New Roman" w:hAnsi="Times New Roman" w:cs="Times New Roman"/>
          <w:color w:val="000000"/>
          <w:sz w:val="24"/>
          <w:szCs w:val="24"/>
          <w:lang w:eastAsia="pt-BR"/>
        </w:rPr>
        <w:t>rios, totalizando</w:t>
      </w:r>
      <w:r w:rsidR="00D67777">
        <w:rPr>
          <w:rFonts w:ascii="Times New Roman" w:eastAsia="Times New Roman" w:hAnsi="Times New Roman" w:cs="Times New Roman"/>
          <w:color w:val="000000"/>
          <w:sz w:val="24"/>
          <w:szCs w:val="24"/>
          <w:lang w:eastAsia="pt-BR"/>
        </w:rPr>
        <w:t xml:space="preserve"> </w:t>
      </w:r>
      <w:r w:rsidR="006A105B" w:rsidRPr="00D67777">
        <w:rPr>
          <w:rFonts w:ascii="Times New Roman" w:eastAsia="Times New Roman" w:hAnsi="Times New Roman" w:cs="Times New Roman"/>
          <w:sz w:val="24"/>
          <w:szCs w:val="24"/>
          <w:lang w:eastAsia="pt-BR"/>
        </w:rPr>
        <w:t>nove</w:t>
      </w:r>
      <w:r w:rsidR="006A105B">
        <w:rPr>
          <w:rFonts w:ascii="Times New Roman" w:eastAsia="Times New Roman" w:hAnsi="Times New Roman" w:cs="Times New Roman"/>
          <w:color w:val="FF0000"/>
          <w:sz w:val="24"/>
          <w:szCs w:val="24"/>
          <w:lang w:eastAsia="pt-BR"/>
        </w:rPr>
        <w:t xml:space="preserve"> </w:t>
      </w:r>
      <w:r w:rsidRPr="00973313">
        <w:rPr>
          <w:rFonts w:ascii="Times New Roman" w:eastAsia="Times New Roman" w:hAnsi="Times New Roman" w:cs="Times New Roman"/>
          <w:color w:val="000000"/>
          <w:sz w:val="24"/>
          <w:szCs w:val="24"/>
          <w:lang w:eastAsia="pt-BR"/>
        </w:rPr>
        <w:t xml:space="preserve">pessoas. O curso, </w:t>
      </w:r>
      <w:r w:rsidR="00C915DE">
        <w:rPr>
          <w:rFonts w:ascii="Times New Roman" w:eastAsia="Times New Roman" w:hAnsi="Times New Roman" w:cs="Times New Roman"/>
          <w:color w:val="000000"/>
          <w:sz w:val="24"/>
          <w:szCs w:val="24"/>
          <w:lang w:eastAsia="pt-BR"/>
        </w:rPr>
        <w:t>com duração de aproximadamente cinco</w:t>
      </w:r>
      <w:r w:rsidRPr="00973313">
        <w:rPr>
          <w:rFonts w:ascii="Times New Roman" w:eastAsia="Times New Roman" w:hAnsi="Times New Roman" w:cs="Times New Roman"/>
          <w:color w:val="000000"/>
          <w:sz w:val="24"/>
          <w:szCs w:val="24"/>
          <w:lang w:eastAsia="pt-BR"/>
        </w:rPr>
        <w:t xml:space="preserve"> horas, foi ministrado em formato de palestra e dinâmicas por três psicólogas, duas delas discentes do Programa de Mestrado de Psicologia da Universidade Estadual de Lond</w:t>
      </w:r>
      <w:r w:rsidR="00C915DE">
        <w:rPr>
          <w:rFonts w:ascii="Times New Roman" w:eastAsia="Times New Roman" w:hAnsi="Times New Roman" w:cs="Times New Roman"/>
          <w:color w:val="000000"/>
          <w:sz w:val="24"/>
          <w:szCs w:val="24"/>
          <w:lang w:eastAsia="pt-BR"/>
        </w:rPr>
        <w:t xml:space="preserve">rina e uma psicóloga </w:t>
      </w:r>
      <w:r w:rsidRPr="00973313">
        <w:rPr>
          <w:rFonts w:ascii="Times New Roman" w:eastAsia="Times New Roman" w:hAnsi="Times New Roman" w:cs="Times New Roman"/>
          <w:color w:val="000000"/>
          <w:sz w:val="24"/>
          <w:szCs w:val="24"/>
          <w:lang w:eastAsia="pt-BR"/>
        </w:rPr>
        <w:t>autônoma.</w:t>
      </w:r>
    </w:p>
    <w:p w:rsidR="000E170D" w:rsidRDefault="00052EDA" w:rsidP="00364724">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Inicialmente, foi realizada </w:t>
      </w:r>
      <w:r w:rsidR="004F4FD6">
        <w:rPr>
          <w:rFonts w:ascii="Times New Roman" w:eastAsia="Times New Roman" w:hAnsi="Times New Roman" w:cs="Times New Roman"/>
          <w:color w:val="000000"/>
          <w:sz w:val="24"/>
          <w:szCs w:val="24"/>
          <w:lang w:eastAsia="pt-BR"/>
        </w:rPr>
        <w:t xml:space="preserve">breve </w:t>
      </w:r>
      <w:r>
        <w:rPr>
          <w:rFonts w:ascii="Times New Roman" w:eastAsia="Times New Roman" w:hAnsi="Times New Roman" w:cs="Times New Roman"/>
          <w:color w:val="000000"/>
          <w:sz w:val="24"/>
          <w:szCs w:val="24"/>
          <w:lang w:eastAsia="pt-BR"/>
        </w:rPr>
        <w:t>introdução sobre a proposta d</w:t>
      </w:r>
      <w:r w:rsidR="00973313" w:rsidRPr="00973313">
        <w:rPr>
          <w:rFonts w:ascii="Times New Roman" w:eastAsia="Times New Roman" w:hAnsi="Times New Roman" w:cs="Times New Roman"/>
          <w:color w:val="000000"/>
          <w:sz w:val="24"/>
          <w:szCs w:val="24"/>
          <w:lang w:eastAsia="pt-BR"/>
        </w:rPr>
        <w:t>a palestr</w:t>
      </w:r>
      <w:r w:rsidR="0030621A">
        <w:rPr>
          <w:rFonts w:ascii="Times New Roman" w:eastAsia="Times New Roman" w:hAnsi="Times New Roman" w:cs="Times New Roman"/>
          <w:color w:val="000000"/>
          <w:sz w:val="24"/>
          <w:szCs w:val="24"/>
          <w:lang w:eastAsia="pt-BR"/>
        </w:rPr>
        <w:t>a, a escolha d</w:t>
      </w:r>
      <w:r w:rsidR="00973313" w:rsidRPr="00973313">
        <w:rPr>
          <w:rFonts w:ascii="Times New Roman" w:eastAsia="Times New Roman" w:hAnsi="Times New Roman" w:cs="Times New Roman"/>
          <w:color w:val="000000"/>
          <w:sz w:val="24"/>
          <w:szCs w:val="24"/>
          <w:lang w:eastAsia="pt-BR"/>
        </w:rPr>
        <w:t xml:space="preserve">o referencial teórico de D. W. Winnicott para discorrer sobre a </w:t>
      </w:r>
      <w:r w:rsidR="00973313" w:rsidRPr="0030621A">
        <w:rPr>
          <w:rFonts w:ascii="Times New Roman" w:eastAsia="Times New Roman" w:hAnsi="Times New Roman" w:cs="Times New Roman"/>
          <w:i/>
          <w:color w:val="000000"/>
          <w:sz w:val="24"/>
          <w:szCs w:val="24"/>
          <w:lang w:eastAsia="pt-BR"/>
        </w:rPr>
        <w:t>Tendência Antissocial</w:t>
      </w:r>
      <w:r w:rsidR="00973313" w:rsidRPr="00973313">
        <w:rPr>
          <w:rFonts w:ascii="Times New Roman" w:eastAsia="Times New Roman" w:hAnsi="Times New Roman" w:cs="Times New Roman"/>
          <w:color w:val="000000"/>
          <w:sz w:val="24"/>
          <w:szCs w:val="24"/>
          <w:lang w:eastAsia="pt-BR"/>
        </w:rPr>
        <w:t>, a importância dos cuidados iniciais com a criança, focando posteriormente nos comportamentos apresentados e nas formas de lidar diante das atitudes antissociais. Após este momento, iniciou-se a primeira dinâmica, solicitando que os participantes formassem grupos e escrevessem a compreensão que tinha</w:t>
      </w:r>
      <w:r w:rsidR="0030621A">
        <w:rPr>
          <w:rFonts w:ascii="Times New Roman" w:eastAsia="Times New Roman" w:hAnsi="Times New Roman" w:cs="Times New Roman"/>
          <w:color w:val="000000"/>
          <w:sz w:val="24"/>
          <w:szCs w:val="24"/>
          <w:lang w:eastAsia="pt-BR"/>
        </w:rPr>
        <w:t>m sobre o significado do termo</w:t>
      </w:r>
      <w:r w:rsidR="00973313" w:rsidRPr="00973313">
        <w:rPr>
          <w:rFonts w:ascii="Times New Roman" w:eastAsia="Times New Roman" w:hAnsi="Times New Roman" w:cs="Times New Roman"/>
          <w:color w:val="000000"/>
          <w:sz w:val="24"/>
          <w:szCs w:val="24"/>
          <w:lang w:eastAsia="pt-BR"/>
        </w:rPr>
        <w:t xml:space="preserve"> Tendência Antissocial, a fim de perceber o ponto de vista dos mesmos.</w:t>
      </w:r>
      <w:r w:rsidR="0030621A">
        <w:rPr>
          <w:rFonts w:ascii="Times New Roman" w:eastAsia="Times New Roman" w:hAnsi="Times New Roman" w:cs="Times New Roman"/>
          <w:color w:val="000000"/>
          <w:sz w:val="24"/>
          <w:szCs w:val="24"/>
          <w:lang w:eastAsia="pt-BR"/>
        </w:rPr>
        <w:t xml:space="preserve"> As figuras 1 e 2</w:t>
      </w:r>
      <w:r w:rsidR="00973313" w:rsidRPr="00973313">
        <w:rPr>
          <w:rFonts w:ascii="Times New Roman" w:eastAsia="Times New Roman" w:hAnsi="Times New Roman" w:cs="Times New Roman"/>
          <w:color w:val="000000"/>
          <w:sz w:val="24"/>
          <w:szCs w:val="24"/>
          <w:lang w:eastAsia="pt-BR"/>
        </w:rPr>
        <w:t xml:space="preserve"> ilustram os mat</w:t>
      </w:r>
      <w:r w:rsidR="007D21DC">
        <w:rPr>
          <w:rFonts w:ascii="Times New Roman" w:eastAsia="Times New Roman" w:hAnsi="Times New Roman" w:cs="Times New Roman"/>
          <w:color w:val="000000"/>
          <w:sz w:val="24"/>
          <w:szCs w:val="24"/>
          <w:lang w:eastAsia="pt-BR"/>
        </w:rPr>
        <w:t xml:space="preserve">eriais produzidos pelos grupos, que foram divididos em Grupo A e Grupo B. </w:t>
      </w:r>
      <w:r w:rsidR="00973313" w:rsidRPr="00973313">
        <w:rPr>
          <w:rFonts w:ascii="Times New Roman" w:eastAsia="Times New Roman" w:hAnsi="Times New Roman" w:cs="Times New Roman"/>
          <w:color w:val="000000"/>
          <w:sz w:val="24"/>
          <w:szCs w:val="24"/>
          <w:lang w:eastAsia="pt-BR"/>
        </w:rPr>
        <w:t>O Grupo A (</w:t>
      </w:r>
      <w:r w:rsidR="0030621A">
        <w:rPr>
          <w:rFonts w:ascii="Times New Roman" w:eastAsia="Times New Roman" w:hAnsi="Times New Roman" w:cs="Times New Roman"/>
          <w:b/>
          <w:bCs/>
          <w:color w:val="000000"/>
          <w:sz w:val="24"/>
          <w:szCs w:val="24"/>
          <w:lang w:eastAsia="pt-BR"/>
        </w:rPr>
        <w:t>Figura 1</w:t>
      </w:r>
      <w:r w:rsidR="00973313" w:rsidRPr="00973313">
        <w:rPr>
          <w:rFonts w:ascii="Times New Roman" w:eastAsia="Times New Roman" w:hAnsi="Times New Roman" w:cs="Times New Roman"/>
          <w:color w:val="000000"/>
          <w:sz w:val="24"/>
          <w:szCs w:val="24"/>
          <w:lang w:eastAsia="pt-BR"/>
        </w:rPr>
        <w:t xml:space="preserve">) relacionou a tendência antissocial com os seguintes aspectos: a retração por condições sociais, </w:t>
      </w:r>
      <w:proofErr w:type="spellStart"/>
      <w:r w:rsidR="00973313" w:rsidRPr="00973313">
        <w:rPr>
          <w:rFonts w:ascii="Times New Roman" w:eastAsia="Times New Roman" w:hAnsi="Times New Roman" w:cs="Times New Roman"/>
          <w:color w:val="000000"/>
          <w:sz w:val="24"/>
          <w:szCs w:val="24"/>
          <w:lang w:eastAsia="pt-BR"/>
        </w:rPr>
        <w:t>sentimentos</w:t>
      </w:r>
      <w:proofErr w:type="spellEnd"/>
      <w:r w:rsidR="00973313" w:rsidRPr="00973313">
        <w:rPr>
          <w:rFonts w:ascii="Times New Roman" w:eastAsia="Times New Roman" w:hAnsi="Times New Roman" w:cs="Times New Roman"/>
          <w:color w:val="000000"/>
          <w:sz w:val="24"/>
          <w:szCs w:val="24"/>
          <w:lang w:eastAsia="pt-BR"/>
        </w:rPr>
        <w:t xml:space="preserve"> de insegurança, desenvolvimento da personalidade e comportamento. Quando solicitados a explicarem suas compreensões</w:t>
      </w:r>
      <w:r w:rsidR="004F4FD6">
        <w:rPr>
          <w:rFonts w:ascii="Times New Roman" w:eastAsia="Times New Roman" w:hAnsi="Times New Roman" w:cs="Times New Roman"/>
          <w:color w:val="000000"/>
          <w:sz w:val="24"/>
          <w:szCs w:val="24"/>
          <w:lang w:eastAsia="pt-BR"/>
        </w:rPr>
        <w:t>,</w:t>
      </w:r>
      <w:r w:rsidR="00973313" w:rsidRPr="00973313">
        <w:rPr>
          <w:rFonts w:ascii="Times New Roman" w:eastAsia="Times New Roman" w:hAnsi="Times New Roman" w:cs="Times New Roman"/>
          <w:color w:val="000000"/>
          <w:sz w:val="24"/>
          <w:szCs w:val="24"/>
          <w:lang w:eastAsia="pt-BR"/>
        </w:rPr>
        <w:t xml:space="preserve"> o Grupo A referiu que as pessoas com comportamentos antissociais têm atitudes de isolamento e agressão, são pessoas que não se socializam com as outras e tais comportamentos, para eles, estariam também relacionados às situações vivenciadas pelas crianças no ambiente familiar.</w:t>
      </w:r>
    </w:p>
    <w:p w:rsidR="000E170D" w:rsidRDefault="000E170D" w:rsidP="004F4FD6">
      <w:pPr>
        <w:spacing w:after="0" w:line="360" w:lineRule="auto"/>
        <w:jc w:val="both"/>
        <w:rPr>
          <w:rFonts w:ascii="Times New Roman" w:eastAsia="Times New Roman" w:hAnsi="Times New Roman" w:cs="Times New Roman"/>
          <w:color w:val="000000"/>
          <w:sz w:val="24"/>
          <w:szCs w:val="24"/>
          <w:lang w:eastAsia="pt-BR"/>
        </w:rPr>
      </w:pPr>
    </w:p>
    <w:p w:rsidR="000E170D" w:rsidRDefault="00553CF3"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noProof/>
          <w:color w:val="000000"/>
          <w:sz w:val="24"/>
          <w:szCs w:val="24"/>
          <w:lang w:eastAsia="pt-BR"/>
        </w:rPr>
        <w:drawing>
          <wp:inline distT="0" distB="0" distL="0" distR="0">
            <wp:extent cx="2520000" cy="189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2 - 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p>
    <w:p w:rsidR="00553CF3" w:rsidRDefault="00553CF3"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Figura 1. </w:t>
      </w:r>
      <w:r w:rsidR="00066DB3">
        <w:rPr>
          <w:rFonts w:ascii="Times New Roman" w:eastAsia="Times New Roman" w:hAnsi="Times New Roman" w:cs="Times New Roman"/>
          <w:color w:val="000000"/>
          <w:sz w:val="24"/>
          <w:szCs w:val="24"/>
          <w:lang w:eastAsia="pt-BR"/>
        </w:rPr>
        <w:t>Cartaz produzido pelo Grupo A</w:t>
      </w:r>
    </w:p>
    <w:p w:rsidR="00066DB3" w:rsidRDefault="00066DB3" w:rsidP="004F4FD6">
      <w:pPr>
        <w:spacing w:after="0" w:line="360" w:lineRule="auto"/>
        <w:jc w:val="both"/>
        <w:rPr>
          <w:rFonts w:ascii="Times New Roman" w:eastAsia="Times New Roman" w:hAnsi="Times New Roman" w:cs="Times New Roman"/>
          <w:color w:val="000000"/>
          <w:sz w:val="24"/>
          <w:szCs w:val="24"/>
          <w:lang w:eastAsia="pt-BR"/>
        </w:rPr>
      </w:pPr>
    </w:p>
    <w:p w:rsidR="00973313" w:rsidRDefault="006A105B" w:rsidP="006E3ED1">
      <w:pPr>
        <w:spacing w:after="0" w:line="360" w:lineRule="auto"/>
        <w:ind w:firstLine="708"/>
        <w:jc w:val="both"/>
        <w:rPr>
          <w:rFonts w:ascii="Times New Roman" w:eastAsia="Times New Roman" w:hAnsi="Times New Roman" w:cs="Times New Roman"/>
          <w:color w:val="000000"/>
          <w:sz w:val="24"/>
          <w:szCs w:val="24"/>
          <w:lang w:eastAsia="pt-BR"/>
        </w:rPr>
      </w:pPr>
      <w:r w:rsidRPr="00D67777">
        <w:rPr>
          <w:rFonts w:ascii="Times New Roman" w:eastAsia="Times New Roman" w:hAnsi="Times New Roman" w:cs="Times New Roman"/>
          <w:sz w:val="24"/>
          <w:szCs w:val="24"/>
          <w:lang w:eastAsia="pt-BR"/>
        </w:rPr>
        <w:t xml:space="preserve">Por outro lado, </w:t>
      </w:r>
      <w:r w:rsidR="00973313" w:rsidRPr="00973313">
        <w:rPr>
          <w:rFonts w:ascii="Times New Roman" w:eastAsia="Times New Roman" w:hAnsi="Times New Roman" w:cs="Times New Roman"/>
          <w:color w:val="000000"/>
          <w:sz w:val="24"/>
          <w:szCs w:val="24"/>
          <w:lang w:eastAsia="pt-BR"/>
        </w:rPr>
        <w:t>o Grupo B (</w:t>
      </w:r>
      <w:r w:rsidR="000E170D">
        <w:rPr>
          <w:rFonts w:ascii="Times New Roman" w:eastAsia="Times New Roman" w:hAnsi="Times New Roman" w:cs="Times New Roman"/>
          <w:b/>
          <w:bCs/>
          <w:color w:val="000000"/>
          <w:sz w:val="24"/>
          <w:szCs w:val="24"/>
          <w:lang w:eastAsia="pt-BR"/>
        </w:rPr>
        <w:t>Figura 2</w:t>
      </w:r>
      <w:r w:rsidR="00973313" w:rsidRPr="00973313">
        <w:rPr>
          <w:rFonts w:ascii="Times New Roman" w:eastAsia="Times New Roman" w:hAnsi="Times New Roman" w:cs="Times New Roman"/>
          <w:color w:val="000000"/>
          <w:sz w:val="24"/>
          <w:szCs w:val="24"/>
          <w:lang w:eastAsia="pt-BR"/>
        </w:rPr>
        <w:t>) relacio</w:t>
      </w:r>
      <w:r w:rsidR="000E170D">
        <w:rPr>
          <w:rFonts w:ascii="Times New Roman" w:eastAsia="Times New Roman" w:hAnsi="Times New Roman" w:cs="Times New Roman"/>
          <w:color w:val="000000"/>
          <w:sz w:val="24"/>
          <w:szCs w:val="24"/>
          <w:lang w:eastAsia="pt-BR"/>
        </w:rPr>
        <w:t>nou a tendência antissocial com</w:t>
      </w:r>
      <w:r w:rsidR="00973313" w:rsidRPr="00973313">
        <w:rPr>
          <w:rFonts w:ascii="Times New Roman" w:eastAsia="Times New Roman" w:hAnsi="Times New Roman" w:cs="Times New Roman"/>
          <w:color w:val="000000"/>
          <w:sz w:val="24"/>
          <w:szCs w:val="24"/>
          <w:lang w:eastAsia="pt-BR"/>
        </w:rPr>
        <w:t xml:space="preserve">: dificuldades de relacionamentos, traumas que impedem a pessoa de se relacionar, de forma a criar obstáculos antes de vivenciar as situações, não pertencimento ao meio </w:t>
      </w:r>
      <w:r w:rsidR="00973313" w:rsidRPr="00973313">
        <w:rPr>
          <w:rFonts w:ascii="Times New Roman" w:eastAsia="Times New Roman" w:hAnsi="Times New Roman" w:cs="Times New Roman"/>
          <w:color w:val="000000"/>
          <w:sz w:val="24"/>
          <w:szCs w:val="24"/>
          <w:lang w:eastAsia="pt-BR"/>
        </w:rPr>
        <w:lastRenderedPageBreak/>
        <w:t>soc</w:t>
      </w:r>
      <w:r w:rsidR="00CF4D7A">
        <w:rPr>
          <w:rFonts w:ascii="Times New Roman" w:eastAsia="Times New Roman" w:hAnsi="Times New Roman" w:cs="Times New Roman"/>
          <w:color w:val="000000"/>
          <w:sz w:val="24"/>
          <w:szCs w:val="24"/>
          <w:lang w:eastAsia="pt-BR"/>
        </w:rPr>
        <w:t xml:space="preserve">ial, não aceitação, isolamento; </w:t>
      </w:r>
      <w:r w:rsidR="00973313" w:rsidRPr="00973313">
        <w:rPr>
          <w:rFonts w:ascii="Times New Roman" w:eastAsia="Times New Roman" w:hAnsi="Times New Roman" w:cs="Times New Roman"/>
          <w:color w:val="000000"/>
          <w:sz w:val="24"/>
          <w:szCs w:val="24"/>
          <w:lang w:eastAsia="pt-BR"/>
        </w:rPr>
        <w:t xml:space="preserve">a pessoa que apresenta conduta antissocial, para eles, se comporta de forma a parecer ser a dona da verdade ou </w:t>
      </w:r>
      <w:r w:rsidR="006666A9" w:rsidRPr="00973313">
        <w:rPr>
          <w:rFonts w:ascii="Times New Roman" w:eastAsia="Times New Roman" w:hAnsi="Times New Roman" w:cs="Times New Roman"/>
          <w:color w:val="000000"/>
          <w:sz w:val="24"/>
          <w:szCs w:val="24"/>
          <w:lang w:eastAsia="pt-BR"/>
        </w:rPr>
        <w:t>mal-educada</w:t>
      </w:r>
      <w:r w:rsidR="00973313" w:rsidRPr="00973313">
        <w:rPr>
          <w:rFonts w:ascii="Times New Roman" w:eastAsia="Times New Roman" w:hAnsi="Times New Roman" w:cs="Times New Roman"/>
          <w:color w:val="000000"/>
          <w:sz w:val="24"/>
          <w:szCs w:val="24"/>
          <w:lang w:eastAsia="pt-BR"/>
        </w:rPr>
        <w:t>. Este grupo explicou a sua produção relacionando os comportamentos antissociais com problemas internos, nos quais as dificuldades de relacionamento não são percebidas pelos outros. Para eles, são pessoas que não conseguem conviver bem nos grupos aos quais se vinculam.</w:t>
      </w:r>
    </w:p>
    <w:p w:rsidR="000E170D" w:rsidRDefault="000E170D" w:rsidP="004F4FD6">
      <w:pPr>
        <w:spacing w:after="0" w:line="360" w:lineRule="auto"/>
        <w:jc w:val="both"/>
        <w:rPr>
          <w:rFonts w:ascii="Times New Roman" w:eastAsia="Times New Roman" w:hAnsi="Times New Roman" w:cs="Times New Roman"/>
          <w:color w:val="000000"/>
          <w:sz w:val="24"/>
          <w:szCs w:val="24"/>
          <w:lang w:eastAsia="pt-BR"/>
        </w:rPr>
      </w:pPr>
    </w:p>
    <w:p w:rsidR="000E170D" w:rsidRDefault="00553CF3"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noProof/>
          <w:color w:val="000000"/>
          <w:sz w:val="24"/>
          <w:szCs w:val="24"/>
          <w:lang w:eastAsia="pt-BR"/>
        </w:rPr>
        <w:drawing>
          <wp:inline distT="0" distB="0" distL="0" distR="0">
            <wp:extent cx="2520000" cy="1890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3 -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p>
    <w:p w:rsidR="000E170D" w:rsidRDefault="00BB05B5"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Figura 2.</w:t>
      </w:r>
      <w:r w:rsidR="00066DB3">
        <w:rPr>
          <w:rFonts w:ascii="Times New Roman" w:eastAsia="Times New Roman" w:hAnsi="Times New Roman" w:cs="Times New Roman"/>
          <w:color w:val="000000"/>
          <w:sz w:val="24"/>
          <w:szCs w:val="24"/>
          <w:lang w:eastAsia="pt-BR"/>
        </w:rPr>
        <w:t xml:space="preserve"> Cartaz produzido pelo Grupo B</w:t>
      </w:r>
    </w:p>
    <w:p w:rsidR="00BB05B5" w:rsidRDefault="00BB05B5" w:rsidP="004F4FD6">
      <w:pPr>
        <w:spacing w:after="0" w:line="360" w:lineRule="auto"/>
        <w:jc w:val="both"/>
        <w:rPr>
          <w:rFonts w:ascii="Times New Roman" w:eastAsia="Times New Roman" w:hAnsi="Times New Roman" w:cs="Times New Roman"/>
          <w:color w:val="000000"/>
          <w:sz w:val="24"/>
          <w:szCs w:val="24"/>
          <w:lang w:eastAsia="pt-BR"/>
        </w:rPr>
      </w:pP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Acreditamos que os relatos provenientes dos grupos, antes de um aprofundamento teórico, contribuíram mais significativamente para a (</w:t>
      </w:r>
      <w:proofErr w:type="spellStart"/>
      <w:proofErr w:type="gramStart"/>
      <w:r w:rsidRPr="00973313">
        <w:rPr>
          <w:rFonts w:ascii="Times New Roman" w:eastAsia="Times New Roman" w:hAnsi="Times New Roman" w:cs="Times New Roman"/>
          <w:color w:val="000000"/>
          <w:sz w:val="24"/>
          <w:szCs w:val="24"/>
          <w:lang w:eastAsia="pt-BR"/>
        </w:rPr>
        <w:t>re</w:t>
      </w:r>
      <w:proofErr w:type="spellEnd"/>
      <w:r w:rsidRPr="00973313">
        <w:rPr>
          <w:rFonts w:ascii="Times New Roman" w:eastAsia="Times New Roman" w:hAnsi="Times New Roman" w:cs="Times New Roman"/>
          <w:color w:val="000000"/>
          <w:sz w:val="24"/>
          <w:szCs w:val="24"/>
          <w:lang w:eastAsia="pt-BR"/>
        </w:rPr>
        <w:t>)construção</w:t>
      </w:r>
      <w:proofErr w:type="gramEnd"/>
      <w:r w:rsidRPr="00973313">
        <w:rPr>
          <w:rFonts w:ascii="Times New Roman" w:eastAsia="Times New Roman" w:hAnsi="Times New Roman" w:cs="Times New Roman"/>
          <w:color w:val="000000"/>
          <w:sz w:val="24"/>
          <w:szCs w:val="24"/>
          <w:lang w:eastAsia="pt-BR"/>
        </w:rPr>
        <w:t xml:space="preserve"> de um conhecimento conjunto. Deste modo, após a confecção dos cartazes e escuta das percepções dos grupos, salientamos que alguns elementos trazidos por eles seriam abordados ao longo da palestra, pois expunham atitudes importantes referentes ao tema. A seguir, discorreu-se de maneira aprofundada sobre o desenvolvimento emocional, enfocando as fases de dependência absoluta e dependência relativa, dentro da perspectiva </w:t>
      </w:r>
      <w:proofErr w:type="spellStart"/>
      <w:r w:rsidRPr="00973313">
        <w:rPr>
          <w:rFonts w:ascii="Times New Roman" w:eastAsia="Times New Roman" w:hAnsi="Times New Roman" w:cs="Times New Roman"/>
          <w:color w:val="000000"/>
          <w:sz w:val="24"/>
          <w:szCs w:val="24"/>
          <w:lang w:eastAsia="pt-BR"/>
        </w:rPr>
        <w:t>Winnicottiana</w:t>
      </w:r>
      <w:proofErr w:type="spellEnd"/>
      <w:r w:rsidRPr="00973313">
        <w:rPr>
          <w:rFonts w:ascii="Times New Roman" w:eastAsia="Times New Roman" w:hAnsi="Times New Roman" w:cs="Times New Roman"/>
          <w:color w:val="000000"/>
          <w:sz w:val="24"/>
          <w:szCs w:val="24"/>
          <w:lang w:eastAsia="pt-BR"/>
        </w:rPr>
        <w:t>, a fim de apresentar a importância dos cuidados maternos iniciais para o amadurecimento saudável da criança (L</w:t>
      </w:r>
      <w:r w:rsidR="00CF4D7A">
        <w:rPr>
          <w:rFonts w:ascii="Times New Roman" w:eastAsia="Times New Roman" w:hAnsi="Times New Roman" w:cs="Times New Roman"/>
          <w:color w:val="000000"/>
          <w:sz w:val="24"/>
          <w:szCs w:val="24"/>
          <w:lang w:eastAsia="pt-BR"/>
        </w:rPr>
        <w:t xml:space="preserve">ONDERO, SOUZA, 2016). </w:t>
      </w:r>
      <w:r w:rsidR="007A6441">
        <w:rPr>
          <w:rFonts w:ascii="Times New Roman" w:eastAsia="Times New Roman" w:hAnsi="Times New Roman" w:cs="Times New Roman"/>
          <w:color w:val="000000"/>
          <w:sz w:val="24"/>
          <w:szCs w:val="24"/>
          <w:lang w:eastAsia="pt-BR"/>
        </w:rPr>
        <w:t xml:space="preserve">Destacou-se </w:t>
      </w:r>
      <w:r w:rsidRPr="00973313">
        <w:rPr>
          <w:rFonts w:ascii="Times New Roman" w:eastAsia="Times New Roman" w:hAnsi="Times New Roman" w:cs="Times New Roman"/>
          <w:color w:val="000000"/>
          <w:sz w:val="24"/>
          <w:szCs w:val="24"/>
          <w:lang w:eastAsia="pt-BR"/>
        </w:rPr>
        <w:t>que a atitude antissocial é uma falha ambiental em uma fase específica na vida da criança, quando ela já está amadurecida o suficiente para percebê-la, podendo apresentar comportamentos regredidos na esperança de recuperar o cui</w:t>
      </w:r>
      <w:r w:rsidR="00B953B8">
        <w:rPr>
          <w:rFonts w:ascii="Times New Roman" w:eastAsia="Times New Roman" w:hAnsi="Times New Roman" w:cs="Times New Roman"/>
          <w:color w:val="000000"/>
          <w:sz w:val="24"/>
          <w:szCs w:val="24"/>
          <w:lang w:eastAsia="pt-BR"/>
        </w:rPr>
        <w:t>dado que perdeu (WINNICOTT, 2016</w:t>
      </w:r>
      <w:r w:rsidRPr="00973313">
        <w:rPr>
          <w:rFonts w:ascii="Times New Roman" w:eastAsia="Times New Roman" w:hAnsi="Times New Roman" w:cs="Times New Roman"/>
          <w:color w:val="000000"/>
          <w:sz w:val="24"/>
          <w:szCs w:val="24"/>
          <w:lang w:eastAsia="pt-BR"/>
        </w:rPr>
        <w:t xml:space="preserve">). </w:t>
      </w: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Ao enfocar os principais conceitos dessa teoria, o grupo trouxe suas vivências sobre gestação, </w:t>
      </w:r>
      <w:proofErr w:type="spellStart"/>
      <w:r w:rsidRPr="00973313">
        <w:rPr>
          <w:rFonts w:ascii="Times New Roman" w:eastAsia="Times New Roman" w:hAnsi="Times New Roman" w:cs="Times New Roman"/>
          <w:color w:val="000000"/>
          <w:sz w:val="24"/>
          <w:szCs w:val="24"/>
          <w:lang w:eastAsia="pt-BR"/>
        </w:rPr>
        <w:t>maternagem</w:t>
      </w:r>
      <w:proofErr w:type="spellEnd"/>
      <w:r w:rsidRPr="00973313">
        <w:rPr>
          <w:rFonts w:ascii="Times New Roman" w:eastAsia="Times New Roman" w:hAnsi="Times New Roman" w:cs="Times New Roman"/>
          <w:color w:val="000000"/>
          <w:sz w:val="24"/>
          <w:szCs w:val="24"/>
          <w:lang w:eastAsia="pt-BR"/>
        </w:rPr>
        <w:t xml:space="preserve">, histórias pessoais e experiências com crianças e jovens em outras instituições, de modo que as psicólogas, enquanto mediadoras, realizavam as conexões entre o vivido, o </w:t>
      </w:r>
      <w:proofErr w:type="spellStart"/>
      <w:r w:rsidRPr="00973313">
        <w:rPr>
          <w:rFonts w:ascii="Times New Roman" w:eastAsia="Times New Roman" w:hAnsi="Times New Roman" w:cs="Times New Roman"/>
          <w:color w:val="000000"/>
          <w:sz w:val="24"/>
          <w:szCs w:val="24"/>
          <w:lang w:eastAsia="pt-BR"/>
        </w:rPr>
        <w:t>experienciado</w:t>
      </w:r>
      <w:proofErr w:type="spellEnd"/>
      <w:r w:rsidRPr="00973313">
        <w:rPr>
          <w:rFonts w:ascii="Times New Roman" w:eastAsia="Times New Roman" w:hAnsi="Times New Roman" w:cs="Times New Roman"/>
          <w:color w:val="000000"/>
          <w:sz w:val="24"/>
          <w:szCs w:val="24"/>
          <w:lang w:eastAsia="pt-BR"/>
        </w:rPr>
        <w:t xml:space="preserve"> e o referencial adotado. Este formato de vivência grupal é citado por Enrique </w:t>
      </w:r>
      <w:proofErr w:type="spellStart"/>
      <w:r w:rsidRPr="00973313">
        <w:rPr>
          <w:rFonts w:ascii="Times New Roman" w:eastAsia="Times New Roman" w:hAnsi="Times New Roman" w:cs="Times New Roman"/>
          <w:color w:val="000000"/>
          <w:sz w:val="24"/>
          <w:szCs w:val="24"/>
          <w:lang w:eastAsia="pt-BR"/>
        </w:rPr>
        <w:t>Pichon-Rivière</w:t>
      </w:r>
      <w:proofErr w:type="spellEnd"/>
      <w:r w:rsidRPr="00973313">
        <w:rPr>
          <w:rFonts w:ascii="Times New Roman" w:eastAsia="Times New Roman" w:hAnsi="Times New Roman" w:cs="Times New Roman"/>
          <w:color w:val="000000"/>
          <w:sz w:val="24"/>
          <w:szCs w:val="24"/>
          <w:lang w:eastAsia="pt-BR"/>
        </w:rPr>
        <w:t xml:space="preserve"> no trabalho com grupos, cujas contribuições </w:t>
      </w:r>
      <w:r w:rsidRPr="00973313">
        <w:rPr>
          <w:rFonts w:ascii="Times New Roman" w:eastAsia="Times New Roman" w:hAnsi="Times New Roman" w:cs="Times New Roman"/>
          <w:color w:val="000000"/>
          <w:sz w:val="24"/>
          <w:szCs w:val="24"/>
          <w:lang w:eastAsia="pt-BR"/>
        </w:rPr>
        <w:lastRenderedPageBreak/>
        <w:t xml:space="preserve">permearam a atuação das psicólogas, no </w:t>
      </w:r>
      <w:r w:rsidR="00C45A4E" w:rsidRPr="00973313">
        <w:rPr>
          <w:rFonts w:ascii="Times New Roman" w:eastAsia="Times New Roman" w:hAnsi="Times New Roman" w:cs="Times New Roman"/>
          <w:color w:val="000000"/>
          <w:sz w:val="24"/>
          <w:szCs w:val="24"/>
          <w:lang w:eastAsia="pt-BR"/>
        </w:rPr>
        <w:t>qual, partindo</w:t>
      </w:r>
      <w:r w:rsidRPr="00973313">
        <w:rPr>
          <w:rFonts w:ascii="Times New Roman" w:eastAsia="Times New Roman" w:hAnsi="Times New Roman" w:cs="Times New Roman"/>
          <w:color w:val="000000"/>
          <w:sz w:val="24"/>
          <w:szCs w:val="24"/>
          <w:lang w:eastAsia="pt-BR"/>
        </w:rPr>
        <w:t xml:space="preserve"> de uma realidade concreta, os sujeitos que dela participam podem transformá-la em uma atitude orientada para a aprendizagem (PEREIRA, 2013).</w:t>
      </w: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Buscou-se construir um conhecimento conjunto, de um </w:t>
      </w:r>
      <w:r w:rsidR="003300E2">
        <w:rPr>
          <w:rFonts w:ascii="Times New Roman" w:eastAsia="Times New Roman" w:hAnsi="Times New Roman" w:cs="Times New Roman"/>
          <w:color w:val="000000"/>
          <w:sz w:val="24"/>
          <w:szCs w:val="24"/>
          <w:lang w:eastAsia="pt-BR"/>
        </w:rPr>
        <w:t>lado com os profissionais da Entidade</w:t>
      </w:r>
      <w:r w:rsidRPr="00973313">
        <w:rPr>
          <w:rFonts w:ascii="Times New Roman" w:eastAsia="Times New Roman" w:hAnsi="Times New Roman" w:cs="Times New Roman"/>
          <w:color w:val="000000"/>
          <w:sz w:val="24"/>
          <w:szCs w:val="24"/>
          <w:lang w:eastAsia="pt-BR"/>
        </w:rPr>
        <w:t xml:space="preserve"> trazendo sua prática diária, de outro</w:t>
      </w:r>
      <w:r w:rsidR="007A6441">
        <w:rPr>
          <w:rFonts w:ascii="Times New Roman" w:eastAsia="Times New Roman" w:hAnsi="Times New Roman" w:cs="Times New Roman"/>
          <w:color w:val="000000"/>
          <w:sz w:val="24"/>
          <w:szCs w:val="24"/>
          <w:lang w:eastAsia="pt-BR"/>
        </w:rPr>
        <w:t>, as profissionais de P</w:t>
      </w:r>
      <w:r w:rsidRPr="00973313">
        <w:rPr>
          <w:rFonts w:ascii="Times New Roman" w:eastAsia="Times New Roman" w:hAnsi="Times New Roman" w:cs="Times New Roman"/>
          <w:color w:val="000000"/>
          <w:sz w:val="24"/>
          <w:szCs w:val="24"/>
          <w:lang w:eastAsia="pt-BR"/>
        </w:rPr>
        <w:t>sicologia fornecendo um referencial teórico, uma teoria do desenvolvimento afetivo que pudesse orientar o trabalho desses profissionais, com uma explicação da origem da tendência antissocial e de seus sintomas. Desta maneira, possibilitou-se uma reflexão sobre suas vivências como educadores, clareando algumas questões de ordem afetiva. Durante estes momentos, foram salientados a importância do ambiente no desenvolvimento da criança, onde a mãe se constitui como o primeiro ambient</w:t>
      </w:r>
      <w:r w:rsidR="0051471E">
        <w:rPr>
          <w:rFonts w:ascii="Times New Roman" w:eastAsia="Times New Roman" w:hAnsi="Times New Roman" w:cs="Times New Roman"/>
          <w:color w:val="000000"/>
          <w:sz w:val="24"/>
          <w:szCs w:val="24"/>
          <w:lang w:eastAsia="pt-BR"/>
        </w:rPr>
        <w:t>e facilitador (</w:t>
      </w:r>
      <w:proofErr w:type="spellStart"/>
      <w:r w:rsidR="0051471E">
        <w:rPr>
          <w:rFonts w:ascii="Times New Roman" w:eastAsia="Times New Roman" w:hAnsi="Times New Roman" w:cs="Times New Roman"/>
          <w:color w:val="000000"/>
          <w:sz w:val="24"/>
          <w:szCs w:val="24"/>
          <w:lang w:eastAsia="pt-BR"/>
        </w:rPr>
        <w:t>ambiente-mãe</w:t>
      </w:r>
      <w:proofErr w:type="spellEnd"/>
      <w:r w:rsidR="0051471E">
        <w:rPr>
          <w:rFonts w:ascii="Times New Roman" w:eastAsia="Times New Roman" w:hAnsi="Times New Roman" w:cs="Times New Roman"/>
          <w:color w:val="000000"/>
          <w:sz w:val="24"/>
          <w:szCs w:val="24"/>
          <w:lang w:eastAsia="pt-BR"/>
        </w:rPr>
        <w:t xml:space="preserve">), </w:t>
      </w:r>
      <w:r w:rsidRPr="00973313">
        <w:rPr>
          <w:rFonts w:ascii="Times New Roman" w:eastAsia="Times New Roman" w:hAnsi="Times New Roman" w:cs="Times New Roman"/>
          <w:color w:val="000000"/>
          <w:sz w:val="24"/>
          <w:szCs w:val="24"/>
          <w:lang w:eastAsia="pt-BR"/>
        </w:rPr>
        <w:t>prolongando</w:t>
      </w:r>
      <w:r w:rsidR="0051471E">
        <w:rPr>
          <w:rFonts w:ascii="Times New Roman" w:eastAsia="Times New Roman" w:hAnsi="Times New Roman" w:cs="Times New Roman"/>
          <w:color w:val="000000"/>
          <w:sz w:val="24"/>
          <w:szCs w:val="24"/>
          <w:lang w:eastAsia="pt-BR"/>
        </w:rPr>
        <w:t>-se</w:t>
      </w:r>
      <w:r w:rsidRPr="00973313">
        <w:rPr>
          <w:rFonts w:ascii="Times New Roman" w:eastAsia="Times New Roman" w:hAnsi="Times New Roman" w:cs="Times New Roman"/>
          <w:color w:val="000000"/>
          <w:sz w:val="24"/>
          <w:szCs w:val="24"/>
          <w:lang w:eastAsia="pt-BR"/>
        </w:rPr>
        <w:t xml:space="preserve"> para outros (ambiente-pai; ambiente-família; ambiente-sociedade; ambiente-i</w:t>
      </w:r>
      <w:r w:rsidR="007A6441">
        <w:rPr>
          <w:rFonts w:ascii="Times New Roman" w:eastAsia="Times New Roman" w:hAnsi="Times New Roman" w:cs="Times New Roman"/>
          <w:color w:val="000000"/>
          <w:sz w:val="24"/>
          <w:szCs w:val="24"/>
          <w:lang w:eastAsia="pt-BR"/>
        </w:rPr>
        <w:t>nstituição). Com isso, ressaltou-se</w:t>
      </w:r>
      <w:r w:rsidRPr="00973313">
        <w:rPr>
          <w:rFonts w:ascii="Times New Roman" w:eastAsia="Times New Roman" w:hAnsi="Times New Roman" w:cs="Times New Roman"/>
          <w:color w:val="000000"/>
          <w:sz w:val="24"/>
          <w:szCs w:val="24"/>
          <w:lang w:eastAsia="pt-BR"/>
        </w:rPr>
        <w:t xml:space="preserve"> o relevante papel dos educadores, enquanto </w:t>
      </w:r>
      <w:proofErr w:type="spellStart"/>
      <w:r w:rsidRPr="00973313">
        <w:rPr>
          <w:rFonts w:ascii="Times New Roman" w:eastAsia="Times New Roman" w:hAnsi="Times New Roman" w:cs="Times New Roman"/>
          <w:color w:val="000000"/>
          <w:sz w:val="24"/>
          <w:szCs w:val="24"/>
          <w:lang w:eastAsia="pt-BR"/>
        </w:rPr>
        <w:t>potencializadores</w:t>
      </w:r>
      <w:proofErr w:type="spellEnd"/>
      <w:r w:rsidRPr="00973313">
        <w:rPr>
          <w:rFonts w:ascii="Times New Roman" w:eastAsia="Times New Roman" w:hAnsi="Times New Roman" w:cs="Times New Roman"/>
          <w:color w:val="000000"/>
          <w:sz w:val="24"/>
          <w:szCs w:val="24"/>
          <w:lang w:eastAsia="pt-BR"/>
        </w:rPr>
        <w:t xml:space="preserve"> ambientais e a necessidade destes em compreender que a criança repetirá na instituição as falhas sentidas anteriormente (</w:t>
      </w:r>
      <w:r w:rsidR="003300E2" w:rsidRPr="003300E2">
        <w:rPr>
          <w:rFonts w:ascii="Times New Roman" w:eastAsia="Times New Roman" w:hAnsi="Times New Roman" w:cs="Times New Roman"/>
          <w:color w:val="000000"/>
          <w:sz w:val="24"/>
          <w:szCs w:val="24"/>
          <w:lang w:eastAsia="pt-BR"/>
        </w:rPr>
        <w:t>LABRUNETTI, 2014</w:t>
      </w:r>
      <w:r w:rsidRPr="00973313">
        <w:rPr>
          <w:rFonts w:ascii="Times New Roman" w:eastAsia="Times New Roman" w:hAnsi="Times New Roman" w:cs="Times New Roman"/>
          <w:color w:val="000000"/>
          <w:sz w:val="24"/>
          <w:szCs w:val="24"/>
          <w:lang w:eastAsia="pt-BR"/>
        </w:rPr>
        <w:t>).</w:t>
      </w: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A partir dos relatos trazidos pelos participantes, apareceram vivências permeadas pela agressividade, roubo e mentiras das crianças, atitudes antissociais que demandam uma compreensão e manejo por parte deles. Uma participante relatou ter recebido um </w:t>
      </w:r>
      <w:r w:rsidR="00127660" w:rsidRPr="00127660">
        <w:rPr>
          <w:rFonts w:ascii="Times New Roman" w:eastAsia="Times New Roman" w:hAnsi="Times New Roman" w:cs="Times New Roman"/>
          <w:sz w:val="24"/>
          <w:szCs w:val="24"/>
          <w:lang w:eastAsia="pt-BR"/>
        </w:rPr>
        <w:t>“</w:t>
      </w:r>
      <w:r w:rsidRPr="00127660">
        <w:rPr>
          <w:rFonts w:ascii="Times New Roman" w:eastAsia="Times New Roman" w:hAnsi="Times New Roman" w:cs="Times New Roman"/>
          <w:sz w:val="24"/>
          <w:szCs w:val="24"/>
          <w:lang w:eastAsia="pt-BR"/>
        </w:rPr>
        <w:t>copo de leite na cara</w:t>
      </w:r>
      <w:r w:rsidR="006A105B" w:rsidRPr="00127660">
        <w:rPr>
          <w:rFonts w:ascii="Times New Roman" w:eastAsia="Times New Roman" w:hAnsi="Times New Roman" w:cs="Times New Roman"/>
          <w:sz w:val="24"/>
          <w:szCs w:val="24"/>
          <w:lang w:eastAsia="pt-BR"/>
        </w:rPr>
        <w:t>”</w:t>
      </w:r>
      <w:r w:rsidRPr="00127660">
        <w:rPr>
          <w:rFonts w:ascii="Times New Roman" w:eastAsia="Times New Roman" w:hAnsi="Times New Roman" w:cs="Times New Roman"/>
          <w:sz w:val="24"/>
          <w:szCs w:val="24"/>
          <w:lang w:eastAsia="pt-BR"/>
        </w:rPr>
        <w:t xml:space="preserve"> </w:t>
      </w:r>
      <w:r w:rsidRPr="00973313">
        <w:rPr>
          <w:rFonts w:ascii="Times New Roman" w:eastAsia="Times New Roman" w:hAnsi="Times New Roman" w:cs="Times New Roman"/>
          <w:color w:val="000000"/>
          <w:sz w:val="24"/>
          <w:szCs w:val="24"/>
          <w:lang w:eastAsia="pt-BR"/>
        </w:rPr>
        <w:t xml:space="preserve">e, mesmo demonstrando uma atitude não punitiva frente ao fato, também exprimiu uma falta de compreensão a respeito do que estaria na origem desse comportamento. </w:t>
      </w:r>
    </w:p>
    <w:p w:rsidR="001C25A4" w:rsidRDefault="00973313" w:rsidP="006E3ED1">
      <w:pPr>
        <w:spacing w:after="0" w:line="360" w:lineRule="auto"/>
        <w:ind w:firstLine="708"/>
        <w:jc w:val="both"/>
        <w:rPr>
          <w:rFonts w:ascii="Times New Roman" w:eastAsia="Times New Roman" w:hAnsi="Times New Roman" w:cs="Times New Roman"/>
          <w:color w:val="000000"/>
          <w:sz w:val="24"/>
          <w:szCs w:val="24"/>
          <w:lang w:eastAsia="pt-BR"/>
        </w:rPr>
      </w:pPr>
      <w:r w:rsidRPr="00973313">
        <w:rPr>
          <w:rFonts w:ascii="Times New Roman" w:eastAsia="Times New Roman" w:hAnsi="Times New Roman" w:cs="Times New Roman"/>
          <w:color w:val="000000"/>
          <w:sz w:val="24"/>
          <w:szCs w:val="24"/>
          <w:lang w:eastAsia="pt-BR"/>
        </w:rPr>
        <w:t>Ao explicar os significados das atitudes (roubar, mentir, agredir)</w:t>
      </w:r>
      <w:r w:rsidR="007A6441">
        <w:rPr>
          <w:rFonts w:ascii="Times New Roman" w:eastAsia="Times New Roman" w:hAnsi="Times New Roman" w:cs="Times New Roman"/>
          <w:color w:val="000000"/>
          <w:sz w:val="24"/>
          <w:szCs w:val="24"/>
          <w:lang w:eastAsia="pt-BR"/>
        </w:rPr>
        <w:t xml:space="preserve">, sob o referencial </w:t>
      </w:r>
      <w:proofErr w:type="spellStart"/>
      <w:r w:rsidR="007A6441">
        <w:rPr>
          <w:rFonts w:ascii="Times New Roman" w:eastAsia="Times New Roman" w:hAnsi="Times New Roman" w:cs="Times New Roman"/>
          <w:color w:val="000000"/>
          <w:sz w:val="24"/>
          <w:szCs w:val="24"/>
          <w:lang w:eastAsia="pt-BR"/>
        </w:rPr>
        <w:t>Winnicottiano</w:t>
      </w:r>
      <w:proofErr w:type="spellEnd"/>
      <w:r w:rsidR="007A6441">
        <w:rPr>
          <w:rFonts w:ascii="Times New Roman" w:eastAsia="Times New Roman" w:hAnsi="Times New Roman" w:cs="Times New Roman"/>
          <w:color w:val="000000"/>
          <w:sz w:val="24"/>
          <w:szCs w:val="24"/>
          <w:lang w:eastAsia="pt-BR"/>
        </w:rPr>
        <w:t>,</w:t>
      </w:r>
      <w:r w:rsidRPr="00973313">
        <w:rPr>
          <w:rFonts w:ascii="Times New Roman" w:eastAsia="Times New Roman" w:hAnsi="Times New Roman" w:cs="Times New Roman"/>
          <w:color w:val="000000"/>
          <w:sz w:val="24"/>
          <w:szCs w:val="24"/>
          <w:lang w:eastAsia="pt-BR"/>
        </w:rPr>
        <w:t xml:space="preserve"> foi possível (</w:t>
      </w:r>
      <w:proofErr w:type="spellStart"/>
      <w:proofErr w:type="gramStart"/>
      <w:r w:rsidRPr="00973313">
        <w:rPr>
          <w:rFonts w:ascii="Times New Roman" w:eastAsia="Times New Roman" w:hAnsi="Times New Roman" w:cs="Times New Roman"/>
          <w:color w:val="000000"/>
          <w:sz w:val="24"/>
          <w:szCs w:val="24"/>
          <w:lang w:eastAsia="pt-BR"/>
        </w:rPr>
        <w:t>re</w:t>
      </w:r>
      <w:proofErr w:type="spellEnd"/>
      <w:r w:rsidRPr="00973313">
        <w:rPr>
          <w:rFonts w:ascii="Times New Roman" w:eastAsia="Times New Roman" w:hAnsi="Times New Roman" w:cs="Times New Roman"/>
          <w:color w:val="000000"/>
          <w:sz w:val="24"/>
          <w:szCs w:val="24"/>
          <w:lang w:eastAsia="pt-BR"/>
        </w:rPr>
        <w:t>)significar</w:t>
      </w:r>
      <w:proofErr w:type="gramEnd"/>
      <w:r w:rsidRPr="00973313">
        <w:rPr>
          <w:rFonts w:ascii="Times New Roman" w:eastAsia="Times New Roman" w:hAnsi="Times New Roman" w:cs="Times New Roman"/>
          <w:color w:val="000000"/>
          <w:sz w:val="24"/>
          <w:szCs w:val="24"/>
          <w:lang w:eastAsia="pt-BR"/>
        </w:rPr>
        <w:t xml:space="preserve"> as formas de manejo diante das manifestações da tendência antissocial </w:t>
      </w:r>
      <w:r w:rsidR="003300E2">
        <w:rPr>
          <w:rFonts w:ascii="Times New Roman" w:eastAsia="Times New Roman" w:hAnsi="Times New Roman" w:cs="Times New Roman"/>
          <w:color w:val="000000"/>
          <w:sz w:val="24"/>
          <w:szCs w:val="24"/>
          <w:lang w:eastAsia="pt-BR"/>
        </w:rPr>
        <w:t>relatadas</w:t>
      </w:r>
      <w:r w:rsidRPr="00973313">
        <w:rPr>
          <w:rFonts w:ascii="Times New Roman" w:eastAsia="Times New Roman" w:hAnsi="Times New Roman" w:cs="Times New Roman"/>
          <w:color w:val="000000"/>
          <w:sz w:val="24"/>
          <w:szCs w:val="24"/>
          <w:lang w:eastAsia="pt-BR"/>
        </w:rPr>
        <w:t xml:space="preserve"> pelos participantes. </w:t>
      </w:r>
    </w:p>
    <w:p w:rsidR="00973313" w:rsidRPr="00973313" w:rsidRDefault="001C25A4" w:rsidP="006E3ED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Uma vez que a proposta da Instituição é propiciar </w:t>
      </w:r>
      <w:r w:rsidR="00973313" w:rsidRPr="00973313">
        <w:rPr>
          <w:rFonts w:ascii="Times New Roman" w:eastAsia="Times New Roman" w:hAnsi="Times New Roman" w:cs="Times New Roman"/>
          <w:color w:val="000000"/>
          <w:sz w:val="24"/>
          <w:szCs w:val="24"/>
          <w:lang w:eastAsia="pt-BR"/>
        </w:rPr>
        <w:t xml:space="preserve">um espaço </w:t>
      </w:r>
      <w:r>
        <w:rPr>
          <w:rFonts w:ascii="Times New Roman" w:eastAsia="Times New Roman" w:hAnsi="Times New Roman" w:cs="Times New Roman"/>
          <w:color w:val="000000"/>
          <w:sz w:val="24"/>
          <w:szCs w:val="24"/>
          <w:lang w:eastAsia="pt-BR"/>
        </w:rPr>
        <w:t xml:space="preserve">de acolhimento </w:t>
      </w:r>
      <w:r w:rsidR="00973313" w:rsidRPr="00973313">
        <w:rPr>
          <w:rFonts w:ascii="Times New Roman" w:eastAsia="Times New Roman" w:hAnsi="Times New Roman" w:cs="Times New Roman"/>
          <w:color w:val="000000"/>
          <w:sz w:val="24"/>
          <w:szCs w:val="24"/>
          <w:lang w:eastAsia="pt-BR"/>
        </w:rPr>
        <w:t>para o desenvolvi</w:t>
      </w:r>
      <w:r>
        <w:rPr>
          <w:rFonts w:ascii="Times New Roman" w:eastAsia="Times New Roman" w:hAnsi="Times New Roman" w:cs="Times New Roman"/>
          <w:color w:val="000000"/>
          <w:sz w:val="24"/>
          <w:szCs w:val="24"/>
          <w:lang w:eastAsia="pt-BR"/>
        </w:rPr>
        <w:t xml:space="preserve">mento desses jovens, foi destacada </w:t>
      </w:r>
      <w:r w:rsidR="00276581">
        <w:rPr>
          <w:rFonts w:ascii="Times New Roman" w:eastAsia="Times New Roman" w:hAnsi="Times New Roman" w:cs="Times New Roman"/>
          <w:color w:val="000000"/>
          <w:sz w:val="24"/>
          <w:szCs w:val="24"/>
          <w:lang w:eastAsia="pt-BR"/>
        </w:rPr>
        <w:t xml:space="preserve">a importância da sustentação ambiental para a </w:t>
      </w:r>
      <w:r w:rsidR="007A6441">
        <w:rPr>
          <w:rFonts w:ascii="Times New Roman" w:eastAsia="Times New Roman" w:hAnsi="Times New Roman" w:cs="Times New Roman"/>
          <w:color w:val="000000"/>
          <w:sz w:val="24"/>
          <w:szCs w:val="24"/>
          <w:lang w:eastAsia="pt-BR"/>
        </w:rPr>
        <w:t xml:space="preserve">promoção de mudança de atitudes (WINNICOTT, 2016). </w:t>
      </w:r>
      <w:r w:rsidR="00276581">
        <w:rPr>
          <w:rFonts w:ascii="Times New Roman" w:eastAsia="Times New Roman" w:hAnsi="Times New Roman" w:cs="Times New Roman"/>
          <w:color w:val="000000"/>
          <w:sz w:val="24"/>
          <w:szCs w:val="24"/>
          <w:lang w:eastAsia="pt-BR"/>
        </w:rPr>
        <w:t xml:space="preserve"> Deste modo, assim como a mãe necessita sobreviver à destruição provocada pela</w:t>
      </w:r>
      <w:r w:rsidR="00973313" w:rsidRPr="00973313">
        <w:rPr>
          <w:rFonts w:ascii="Times New Roman" w:eastAsia="Times New Roman" w:hAnsi="Times New Roman" w:cs="Times New Roman"/>
          <w:color w:val="000000"/>
          <w:sz w:val="24"/>
          <w:szCs w:val="24"/>
          <w:lang w:eastAsia="pt-BR"/>
        </w:rPr>
        <w:t xml:space="preserve"> criança, o ambiente-instituição também precisa sobreviver às manifestações dos comportamentos antissociais, de forma que atitudes punitivas, retaliativas ou o encaminhamento para outras instituições acabam por repetir “falhas”, prejudicando o desenvolvimento emocional da criança. A prática e a postura devem ser inversas para que haja a possibilidade de algum tipo de mudança no comportamento (LABRUNETTI, 2014). </w:t>
      </w: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lastRenderedPageBreak/>
        <w:t>Importante salientar, que para Winnicott</w:t>
      </w:r>
      <w:r w:rsidR="007A6441">
        <w:rPr>
          <w:rFonts w:ascii="Times New Roman" w:eastAsia="Times New Roman" w:hAnsi="Times New Roman" w:cs="Times New Roman"/>
          <w:color w:val="000000"/>
          <w:sz w:val="24"/>
          <w:szCs w:val="24"/>
          <w:lang w:eastAsia="pt-BR"/>
        </w:rPr>
        <w:t xml:space="preserve"> (2016),</w:t>
      </w:r>
      <w:r w:rsidRPr="00973313">
        <w:rPr>
          <w:rFonts w:ascii="Times New Roman" w:eastAsia="Times New Roman" w:hAnsi="Times New Roman" w:cs="Times New Roman"/>
          <w:color w:val="000000"/>
          <w:sz w:val="24"/>
          <w:szCs w:val="24"/>
          <w:lang w:eastAsia="pt-BR"/>
        </w:rPr>
        <w:t xml:space="preserve"> essas crianças estão doentes emocionalmente.  Além da necessidade de cuidados frente a esta problemática, a atividade de educar também pode apresentar um caráter preventivo. </w:t>
      </w:r>
      <w:r w:rsidR="007A6441">
        <w:rPr>
          <w:rFonts w:ascii="Times New Roman" w:eastAsia="Times New Roman" w:hAnsi="Times New Roman" w:cs="Times New Roman"/>
          <w:color w:val="000000"/>
          <w:sz w:val="24"/>
          <w:szCs w:val="24"/>
          <w:lang w:eastAsia="pt-BR"/>
        </w:rPr>
        <w:t>N</w:t>
      </w:r>
      <w:r w:rsidRPr="00973313">
        <w:rPr>
          <w:rFonts w:ascii="Times New Roman" w:eastAsia="Times New Roman" w:hAnsi="Times New Roman" w:cs="Times New Roman"/>
          <w:color w:val="000000"/>
          <w:sz w:val="24"/>
          <w:szCs w:val="24"/>
          <w:lang w:eastAsia="pt-BR"/>
        </w:rPr>
        <w:t>o momento em que estes comportamentos são percebidos como doença, a atitude deve ser de tolerância, de colocação de limites e de sobrevi</w:t>
      </w:r>
      <w:r w:rsidR="007A6441">
        <w:rPr>
          <w:rFonts w:ascii="Times New Roman" w:eastAsia="Times New Roman" w:hAnsi="Times New Roman" w:cs="Times New Roman"/>
          <w:color w:val="000000"/>
          <w:sz w:val="24"/>
          <w:szCs w:val="24"/>
          <w:lang w:eastAsia="pt-BR"/>
        </w:rPr>
        <w:t>vência aos ataques, uma vez que</w:t>
      </w:r>
      <w:r w:rsidRPr="00973313">
        <w:rPr>
          <w:rFonts w:ascii="Times New Roman" w:eastAsia="Times New Roman" w:hAnsi="Times New Roman" w:cs="Times New Roman"/>
          <w:color w:val="000000"/>
          <w:sz w:val="24"/>
          <w:szCs w:val="24"/>
          <w:lang w:eastAsia="pt-BR"/>
        </w:rPr>
        <w:t xml:space="preserve"> sobreviver possibilita à criança a percepção </w:t>
      </w:r>
      <w:r w:rsidR="007A6441">
        <w:rPr>
          <w:rFonts w:ascii="Times New Roman" w:eastAsia="Times New Roman" w:hAnsi="Times New Roman" w:cs="Times New Roman"/>
          <w:color w:val="000000"/>
          <w:sz w:val="24"/>
          <w:szCs w:val="24"/>
          <w:lang w:eastAsia="pt-BR"/>
        </w:rPr>
        <w:t xml:space="preserve">de </w:t>
      </w:r>
      <w:r w:rsidRPr="00973313">
        <w:rPr>
          <w:rFonts w:ascii="Times New Roman" w:eastAsia="Times New Roman" w:hAnsi="Times New Roman" w:cs="Times New Roman"/>
          <w:color w:val="000000"/>
          <w:sz w:val="24"/>
          <w:szCs w:val="24"/>
          <w:lang w:eastAsia="pt-BR"/>
        </w:rPr>
        <w:t xml:space="preserve">que alguém permaneceu para cuidar dela (LABRUNETTI, 2014). </w:t>
      </w:r>
    </w:p>
    <w:p w:rsidR="0051471E" w:rsidRDefault="00752615" w:rsidP="006E3ED1">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Foi salientado com o grupo que, quando a criança demonstra atitudes antissociais, esses comportamentos devem ser vistos como</w:t>
      </w:r>
      <w:r w:rsidR="00973313" w:rsidRPr="00973313">
        <w:rPr>
          <w:rFonts w:ascii="Times New Roman" w:eastAsia="Times New Roman" w:hAnsi="Times New Roman" w:cs="Times New Roman"/>
          <w:color w:val="000000"/>
          <w:sz w:val="24"/>
          <w:szCs w:val="24"/>
          <w:lang w:eastAsia="pt-BR"/>
        </w:rPr>
        <w:t xml:space="preserve"> um pedido de limite por parte de uma figura de autoridade que seja amorosa e, ao mesmo tempo, confiável. Embora a palavra doença se torne apropriada nos contextos em que essas crianças nunca sentiram o sentimento de segurança, quando há a esperança de encontrar no ambiente externo aquilo que falhou em um estágio anterior de seu desenvolvimento, significa que ainda existe um desejo de cura, um sinal de saúde (LONDERO, SOUZA, 2016).</w:t>
      </w:r>
    </w:p>
    <w:p w:rsidR="00973313" w:rsidRPr="00973313" w:rsidRDefault="00973313" w:rsidP="006E3ED1">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Para os participantes do grupo, refletir sob este ponto de vista pareceu algo inusitado, uma vez que as atitudes antissociais eram vistas como algo a ser evitado. Por outro lado, em um dos relatos, uma participante descreveu que, apesar do comportamento agressivo de uma criança, cuja história de vida era permeada por momentos de falhas ambientais bem graves, sempre acreditou que a melhor forma de lidar com ela era demonstrando seu afeto e, com o tempo, percebeu uma mudança, mesmo que pequena, na atitude dessa criança. </w:t>
      </w:r>
    </w:p>
    <w:p w:rsidR="0051471E" w:rsidRDefault="00973313" w:rsidP="006E3ED1">
      <w:pPr>
        <w:spacing w:after="0" w:line="360" w:lineRule="auto"/>
        <w:ind w:firstLine="708"/>
        <w:jc w:val="both"/>
        <w:rPr>
          <w:rFonts w:ascii="Times New Roman" w:eastAsia="Times New Roman" w:hAnsi="Times New Roman" w:cs="Times New Roman"/>
          <w:color w:val="000000"/>
          <w:sz w:val="24"/>
          <w:szCs w:val="24"/>
          <w:lang w:eastAsia="pt-BR"/>
        </w:rPr>
      </w:pPr>
      <w:r w:rsidRPr="00973313">
        <w:rPr>
          <w:rFonts w:ascii="Times New Roman" w:eastAsia="Times New Roman" w:hAnsi="Times New Roman" w:cs="Times New Roman"/>
          <w:color w:val="000000"/>
          <w:sz w:val="24"/>
          <w:szCs w:val="24"/>
          <w:lang w:eastAsia="pt-BR"/>
        </w:rPr>
        <w:t xml:space="preserve">Ao final da capacitação, com o objetivo de verificar a assimilação dos conteúdos e se estes foram pertinentes, no sentido de responder as indagações dos profissionais referentes aos comportamentos das crianças, convidamos todos a escrever uma palavra que melhor definia o tema após a palestra. Foram descritos os seguintes termos: desenvolvimento, aprendizado, cuidados, compreensão, afetividade e crescimento, conforme ilustra a </w:t>
      </w:r>
      <w:r w:rsidR="0051471E">
        <w:rPr>
          <w:rFonts w:ascii="Times New Roman" w:eastAsia="Times New Roman" w:hAnsi="Times New Roman" w:cs="Times New Roman"/>
          <w:b/>
          <w:bCs/>
          <w:color w:val="000000"/>
          <w:sz w:val="24"/>
          <w:szCs w:val="24"/>
          <w:lang w:eastAsia="pt-BR"/>
        </w:rPr>
        <w:t>Figura 3</w:t>
      </w:r>
      <w:r w:rsidRPr="00973313">
        <w:rPr>
          <w:rFonts w:ascii="Times New Roman" w:eastAsia="Times New Roman" w:hAnsi="Times New Roman" w:cs="Times New Roman"/>
          <w:color w:val="000000"/>
          <w:sz w:val="24"/>
          <w:szCs w:val="24"/>
          <w:lang w:eastAsia="pt-BR"/>
        </w:rPr>
        <w:t>.</w:t>
      </w:r>
    </w:p>
    <w:p w:rsidR="00BB05B5" w:rsidRDefault="00BB05B5" w:rsidP="004F4FD6">
      <w:pPr>
        <w:spacing w:after="0" w:line="360" w:lineRule="auto"/>
        <w:jc w:val="both"/>
        <w:rPr>
          <w:rFonts w:ascii="Times New Roman" w:eastAsia="Times New Roman" w:hAnsi="Times New Roman" w:cs="Times New Roman"/>
          <w:color w:val="000000"/>
          <w:sz w:val="24"/>
          <w:szCs w:val="24"/>
          <w:lang w:eastAsia="pt-BR"/>
        </w:rPr>
      </w:pPr>
    </w:p>
    <w:p w:rsidR="0051471E" w:rsidRDefault="00BB05B5"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noProof/>
          <w:color w:val="000000"/>
          <w:sz w:val="24"/>
          <w:szCs w:val="24"/>
          <w:lang w:eastAsia="pt-BR"/>
        </w:rPr>
        <w:lastRenderedPageBreak/>
        <w:drawing>
          <wp:inline distT="0" distB="0" distL="0" distR="0">
            <wp:extent cx="2705100" cy="20288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01 - 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8022" cy="2031017"/>
                    </a:xfrm>
                    <a:prstGeom prst="rect">
                      <a:avLst/>
                    </a:prstGeom>
                  </pic:spPr>
                </pic:pic>
              </a:graphicData>
            </a:graphic>
          </wp:inline>
        </w:drawing>
      </w:r>
    </w:p>
    <w:p w:rsidR="0051471E" w:rsidRDefault="00BB05B5" w:rsidP="004F4FD6">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Figura 3.</w:t>
      </w:r>
      <w:r w:rsidR="00066DB3">
        <w:rPr>
          <w:rFonts w:ascii="Times New Roman" w:eastAsia="Times New Roman" w:hAnsi="Times New Roman" w:cs="Times New Roman"/>
          <w:color w:val="000000"/>
          <w:sz w:val="24"/>
          <w:szCs w:val="24"/>
          <w:lang w:eastAsia="pt-BR"/>
        </w:rPr>
        <w:t xml:space="preserve"> Produção de todos os participantes</w:t>
      </w:r>
    </w:p>
    <w:p w:rsidR="0051471E" w:rsidRDefault="0051471E" w:rsidP="004F4FD6">
      <w:pPr>
        <w:spacing w:after="0" w:line="360" w:lineRule="auto"/>
        <w:jc w:val="both"/>
        <w:rPr>
          <w:rFonts w:ascii="Times New Roman" w:eastAsia="Times New Roman" w:hAnsi="Times New Roman" w:cs="Times New Roman"/>
          <w:color w:val="000000"/>
          <w:sz w:val="24"/>
          <w:szCs w:val="24"/>
          <w:lang w:eastAsia="pt-BR"/>
        </w:rPr>
      </w:pPr>
    </w:p>
    <w:p w:rsidR="00973313" w:rsidRPr="00973313" w:rsidRDefault="00052EDA" w:rsidP="006E3ED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Deste modo, pela </w:t>
      </w:r>
      <w:r w:rsidRPr="00052EDA">
        <w:rPr>
          <w:rFonts w:ascii="Times New Roman" w:eastAsia="Times New Roman" w:hAnsi="Times New Roman" w:cs="Times New Roman"/>
          <w:b/>
          <w:color w:val="000000"/>
          <w:sz w:val="24"/>
          <w:szCs w:val="24"/>
          <w:lang w:eastAsia="pt-BR"/>
        </w:rPr>
        <w:t>Figura 3</w:t>
      </w:r>
      <w:r>
        <w:rPr>
          <w:rFonts w:ascii="Times New Roman" w:eastAsia="Times New Roman" w:hAnsi="Times New Roman" w:cs="Times New Roman"/>
          <w:color w:val="000000"/>
          <w:sz w:val="24"/>
          <w:szCs w:val="24"/>
          <w:lang w:eastAsia="pt-BR"/>
        </w:rPr>
        <w:t xml:space="preserve"> foi percebida</w:t>
      </w:r>
      <w:r w:rsidR="00973313" w:rsidRPr="00973313">
        <w:rPr>
          <w:rFonts w:ascii="Times New Roman" w:eastAsia="Times New Roman" w:hAnsi="Times New Roman" w:cs="Times New Roman"/>
          <w:color w:val="000000"/>
          <w:sz w:val="24"/>
          <w:szCs w:val="24"/>
          <w:lang w:eastAsia="pt-BR"/>
        </w:rPr>
        <w:t xml:space="preserve"> uma mudança no olhar sobre o tema, diverso da produção elaborada pelos grupos no início da capacitação.</w:t>
      </w:r>
    </w:p>
    <w:p w:rsidR="00B571B6" w:rsidRDefault="00973313" w:rsidP="00052EDA">
      <w:pPr>
        <w:spacing w:line="360" w:lineRule="auto"/>
        <w:ind w:firstLine="708"/>
        <w:jc w:val="both"/>
        <w:rPr>
          <w:rFonts w:ascii="Times New Roman" w:eastAsia="Times New Roman" w:hAnsi="Times New Roman" w:cs="Times New Roman"/>
          <w:color w:val="000000"/>
          <w:sz w:val="24"/>
          <w:szCs w:val="24"/>
          <w:lang w:eastAsia="pt-BR"/>
        </w:rPr>
      </w:pPr>
      <w:r w:rsidRPr="00973313">
        <w:rPr>
          <w:rFonts w:ascii="Times New Roman" w:eastAsia="Times New Roman" w:hAnsi="Times New Roman" w:cs="Times New Roman"/>
          <w:color w:val="000000"/>
          <w:sz w:val="24"/>
          <w:szCs w:val="24"/>
          <w:lang w:eastAsia="pt-BR"/>
        </w:rPr>
        <w:t xml:space="preserve">Consideramos que a </w:t>
      </w:r>
      <w:r w:rsidR="00A321A0">
        <w:rPr>
          <w:rFonts w:ascii="Times New Roman" w:eastAsia="Times New Roman" w:hAnsi="Times New Roman" w:cs="Times New Roman"/>
          <w:color w:val="000000"/>
          <w:sz w:val="24"/>
          <w:szCs w:val="24"/>
          <w:lang w:eastAsia="pt-BR"/>
        </w:rPr>
        <w:t xml:space="preserve">capacitação dos profissionais da Entidade </w:t>
      </w:r>
      <w:r w:rsidRPr="00973313">
        <w:rPr>
          <w:rFonts w:ascii="Times New Roman" w:eastAsia="Times New Roman" w:hAnsi="Times New Roman" w:cs="Times New Roman"/>
          <w:color w:val="000000"/>
          <w:sz w:val="24"/>
          <w:szCs w:val="24"/>
          <w:lang w:eastAsia="pt-BR"/>
        </w:rPr>
        <w:t xml:space="preserve">atingiu o objetivo </w:t>
      </w:r>
      <w:r w:rsidR="00A321A0">
        <w:rPr>
          <w:rFonts w:ascii="Times New Roman" w:eastAsia="Times New Roman" w:hAnsi="Times New Roman" w:cs="Times New Roman"/>
          <w:color w:val="000000"/>
          <w:sz w:val="24"/>
          <w:szCs w:val="24"/>
          <w:lang w:eastAsia="pt-BR"/>
        </w:rPr>
        <w:t>proposto de tratar o tema Tendência Anti</w:t>
      </w:r>
      <w:r w:rsidR="006E3ED1">
        <w:rPr>
          <w:rFonts w:ascii="Times New Roman" w:eastAsia="Times New Roman" w:hAnsi="Times New Roman" w:cs="Times New Roman"/>
          <w:color w:val="000000"/>
          <w:sz w:val="24"/>
          <w:szCs w:val="24"/>
          <w:lang w:eastAsia="pt-BR"/>
        </w:rPr>
        <w:t>ssocial, pois</w:t>
      </w:r>
      <w:r w:rsidR="00A321A0">
        <w:rPr>
          <w:rFonts w:ascii="Times New Roman" w:eastAsia="Times New Roman" w:hAnsi="Times New Roman" w:cs="Times New Roman"/>
          <w:color w:val="000000"/>
          <w:sz w:val="24"/>
          <w:szCs w:val="24"/>
          <w:lang w:eastAsia="pt-BR"/>
        </w:rPr>
        <w:t xml:space="preserve">, além de proporcionar a oportunidade de troca de </w:t>
      </w:r>
      <w:r w:rsidR="00B571B6">
        <w:rPr>
          <w:rFonts w:ascii="Times New Roman" w:eastAsia="Times New Roman" w:hAnsi="Times New Roman" w:cs="Times New Roman"/>
          <w:color w:val="000000"/>
          <w:sz w:val="24"/>
          <w:szCs w:val="24"/>
          <w:lang w:eastAsia="pt-BR"/>
        </w:rPr>
        <w:t>experiências, reflexões sobre</w:t>
      </w:r>
      <w:r w:rsidR="00A321A0">
        <w:rPr>
          <w:rFonts w:ascii="Times New Roman" w:eastAsia="Times New Roman" w:hAnsi="Times New Roman" w:cs="Times New Roman"/>
          <w:color w:val="000000"/>
          <w:sz w:val="24"/>
          <w:szCs w:val="24"/>
          <w:lang w:eastAsia="pt-BR"/>
        </w:rPr>
        <w:t xml:space="preserve"> </w:t>
      </w:r>
      <w:r w:rsidR="006666A9">
        <w:rPr>
          <w:rFonts w:ascii="Times New Roman" w:eastAsia="Times New Roman" w:hAnsi="Times New Roman" w:cs="Times New Roman"/>
          <w:color w:val="000000"/>
          <w:sz w:val="24"/>
          <w:szCs w:val="24"/>
          <w:lang w:eastAsia="pt-BR"/>
        </w:rPr>
        <w:t>os significados</w:t>
      </w:r>
      <w:r w:rsidR="00B571B6">
        <w:rPr>
          <w:rFonts w:ascii="Times New Roman" w:eastAsia="Times New Roman" w:hAnsi="Times New Roman" w:cs="Times New Roman"/>
          <w:color w:val="000000"/>
          <w:sz w:val="24"/>
          <w:szCs w:val="24"/>
          <w:lang w:eastAsia="pt-BR"/>
        </w:rPr>
        <w:t xml:space="preserve"> das </w:t>
      </w:r>
      <w:r w:rsidR="00A321A0">
        <w:rPr>
          <w:rFonts w:ascii="Times New Roman" w:eastAsia="Times New Roman" w:hAnsi="Times New Roman" w:cs="Times New Roman"/>
          <w:color w:val="000000"/>
          <w:sz w:val="24"/>
          <w:szCs w:val="24"/>
          <w:lang w:eastAsia="pt-BR"/>
        </w:rPr>
        <w:t>atitudes</w:t>
      </w:r>
      <w:r w:rsidR="00B571B6">
        <w:rPr>
          <w:rFonts w:ascii="Times New Roman" w:eastAsia="Times New Roman" w:hAnsi="Times New Roman" w:cs="Times New Roman"/>
          <w:color w:val="000000"/>
          <w:sz w:val="24"/>
          <w:szCs w:val="24"/>
          <w:lang w:eastAsia="pt-BR"/>
        </w:rPr>
        <w:t xml:space="preserve"> apresentadas pelas cr</w:t>
      </w:r>
      <w:r w:rsidR="00F4351B">
        <w:rPr>
          <w:rFonts w:ascii="Times New Roman" w:eastAsia="Times New Roman" w:hAnsi="Times New Roman" w:cs="Times New Roman"/>
          <w:color w:val="000000"/>
          <w:sz w:val="24"/>
          <w:szCs w:val="24"/>
          <w:lang w:eastAsia="pt-BR"/>
        </w:rPr>
        <w:t>ianças e jovens, inclui</w:t>
      </w:r>
      <w:r w:rsidR="00B571B6">
        <w:rPr>
          <w:rFonts w:ascii="Times New Roman" w:eastAsia="Times New Roman" w:hAnsi="Times New Roman" w:cs="Times New Roman"/>
          <w:color w:val="000000"/>
          <w:sz w:val="24"/>
          <w:szCs w:val="24"/>
          <w:lang w:eastAsia="pt-BR"/>
        </w:rPr>
        <w:t xml:space="preserve"> um espaço para expressão dos sentimentos de impotência,</w:t>
      </w:r>
      <w:r w:rsidR="00A321A0">
        <w:rPr>
          <w:rFonts w:ascii="Times New Roman" w:eastAsia="Times New Roman" w:hAnsi="Times New Roman" w:cs="Times New Roman"/>
          <w:color w:val="000000"/>
          <w:sz w:val="24"/>
          <w:szCs w:val="24"/>
          <w:lang w:eastAsia="pt-BR"/>
        </w:rPr>
        <w:t xml:space="preserve"> </w:t>
      </w:r>
      <w:r w:rsidR="00B571B6">
        <w:rPr>
          <w:rFonts w:ascii="Times New Roman" w:eastAsia="Times New Roman" w:hAnsi="Times New Roman" w:cs="Times New Roman"/>
          <w:color w:val="000000"/>
          <w:sz w:val="24"/>
          <w:szCs w:val="24"/>
          <w:lang w:eastAsia="pt-BR"/>
        </w:rPr>
        <w:t>inerentes quando se trabalha com jovens em sit</w:t>
      </w:r>
      <w:r w:rsidR="00F4351B">
        <w:rPr>
          <w:rFonts w:ascii="Times New Roman" w:eastAsia="Times New Roman" w:hAnsi="Times New Roman" w:cs="Times New Roman"/>
          <w:color w:val="000000"/>
          <w:sz w:val="24"/>
          <w:szCs w:val="24"/>
          <w:lang w:eastAsia="pt-BR"/>
        </w:rPr>
        <w:t>uação de vulnerabilidade social e modificação da forma de olhar o tema.</w:t>
      </w:r>
    </w:p>
    <w:p w:rsidR="00973313" w:rsidRPr="00973313" w:rsidRDefault="00973313" w:rsidP="00F4351B">
      <w:pPr>
        <w:spacing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Além disso, </w:t>
      </w:r>
      <w:r w:rsidR="006666A9" w:rsidRPr="00973313">
        <w:rPr>
          <w:rFonts w:ascii="Times New Roman" w:eastAsia="Times New Roman" w:hAnsi="Times New Roman" w:cs="Times New Roman"/>
          <w:color w:val="000000"/>
          <w:sz w:val="24"/>
          <w:szCs w:val="24"/>
          <w:lang w:eastAsia="pt-BR"/>
        </w:rPr>
        <w:t>as percepções dos seus possíveis significados podem</w:t>
      </w:r>
      <w:r w:rsidRPr="00973313">
        <w:rPr>
          <w:rFonts w:ascii="Times New Roman" w:eastAsia="Times New Roman" w:hAnsi="Times New Roman" w:cs="Times New Roman"/>
          <w:color w:val="000000"/>
          <w:sz w:val="24"/>
          <w:szCs w:val="24"/>
          <w:lang w:eastAsia="pt-BR"/>
        </w:rPr>
        <w:t xml:space="preserve"> trazer efeitos importantes para a saúde das crianças, dos adolescentes e dos educadores. </w:t>
      </w:r>
    </w:p>
    <w:p w:rsidR="00973313" w:rsidRPr="00973313" w:rsidRDefault="00973313" w:rsidP="00F4351B">
      <w:pPr>
        <w:spacing w:after="0" w:line="360" w:lineRule="auto"/>
        <w:ind w:firstLine="708"/>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O tema desencadeou muitas discussões, na qual constatou-se a atualidade dessa teoria, </w:t>
      </w:r>
      <w:r w:rsidR="00A34D05">
        <w:rPr>
          <w:rFonts w:ascii="Times New Roman" w:eastAsia="Times New Roman" w:hAnsi="Times New Roman" w:cs="Times New Roman"/>
          <w:color w:val="000000"/>
          <w:sz w:val="24"/>
          <w:szCs w:val="24"/>
          <w:lang w:eastAsia="pt-BR"/>
        </w:rPr>
        <w:t>assim como a necessidade de novas reflexões sobre o tema.</w:t>
      </w:r>
      <w:r w:rsidRPr="00973313">
        <w:rPr>
          <w:rFonts w:ascii="Times New Roman" w:eastAsia="Times New Roman" w:hAnsi="Times New Roman" w:cs="Times New Roman"/>
          <w:color w:val="000000"/>
          <w:sz w:val="24"/>
          <w:szCs w:val="24"/>
          <w:lang w:eastAsia="pt-BR"/>
        </w:rPr>
        <w:t xml:space="preserve"> Iss</w:t>
      </w:r>
      <w:r w:rsidR="00A34D05">
        <w:rPr>
          <w:rFonts w:ascii="Times New Roman" w:eastAsia="Times New Roman" w:hAnsi="Times New Roman" w:cs="Times New Roman"/>
          <w:color w:val="000000"/>
          <w:sz w:val="24"/>
          <w:szCs w:val="24"/>
          <w:lang w:eastAsia="pt-BR"/>
        </w:rPr>
        <w:t xml:space="preserve">o foi </w:t>
      </w:r>
      <w:r w:rsidRPr="00973313">
        <w:rPr>
          <w:rFonts w:ascii="Times New Roman" w:eastAsia="Times New Roman" w:hAnsi="Times New Roman" w:cs="Times New Roman"/>
          <w:color w:val="000000"/>
          <w:sz w:val="24"/>
          <w:szCs w:val="24"/>
          <w:lang w:eastAsia="pt-BR"/>
        </w:rPr>
        <w:t>percebido através dos feedbacks recebidos após o trabalho e da soli</w:t>
      </w:r>
      <w:r w:rsidR="00A34D05">
        <w:rPr>
          <w:rFonts w:ascii="Times New Roman" w:eastAsia="Times New Roman" w:hAnsi="Times New Roman" w:cs="Times New Roman"/>
          <w:color w:val="000000"/>
          <w:sz w:val="24"/>
          <w:szCs w:val="24"/>
          <w:lang w:eastAsia="pt-BR"/>
        </w:rPr>
        <w:t>citação de futuras capacitações.</w:t>
      </w:r>
    </w:p>
    <w:p w:rsidR="00973313" w:rsidRPr="00973313" w:rsidRDefault="00973313" w:rsidP="004F4FD6">
      <w:pPr>
        <w:spacing w:after="0" w:line="360" w:lineRule="auto"/>
        <w:rPr>
          <w:rFonts w:ascii="Times New Roman" w:eastAsia="Times New Roman" w:hAnsi="Times New Roman" w:cs="Times New Roman"/>
          <w:sz w:val="24"/>
          <w:szCs w:val="24"/>
          <w:lang w:eastAsia="pt-BR"/>
        </w:rPr>
      </w:pPr>
    </w:p>
    <w:p w:rsidR="00973313" w:rsidRPr="00973313" w:rsidRDefault="00973313" w:rsidP="00973313">
      <w:pPr>
        <w:spacing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b/>
          <w:bCs/>
          <w:color w:val="000000"/>
          <w:sz w:val="24"/>
          <w:szCs w:val="24"/>
          <w:lang w:eastAsia="pt-BR"/>
        </w:rPr>
        <w:t>2 REFERÊNCIAS</w:t>
      </w:r>
      <w:r w:rsidRPr="00973313">
        <w:rPr>
          <w:rFonts w:ascii="Times New Roman" w:eastAsia="Times New Roman" w:hAnsi="Times New Roman" w:cs="Times New Roman"/>
          <w:color w:val="000000"/>
          <w:sz w:val="24"/>
          <w:szCs w:val="24"/>
          <w:lang w:eastAsia="pt-BR"/>
        </w:rPr>
        <w:t xml:space="preserve"> </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973313" w:rsidRDefault="00973313" w:rsidP="00973313">
      <w:pPr>
        <w:spacing w:after="0"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333333"/>
          <w:sz w:val="24"/>
          <w:szCs w:val="24"/>
          <w:lang w:eastAsia="pt-BR"/>
        </w:rPr>
        <w:t xml:space="preserve">LABRUNETTI, Sylvia Fernandes. Contribuições de Winnicott para estudo e prevenção da atitude antissocial no ambiente escolar. 2014. 213 p. Tese (Doutorado em Psicologia) - Pontifícia Universidade Católica de Campinas, Campinas, 2014. Disponível em </w:t>
      </w:r>
      <w:hyperlink r:id="rId10" w:history="1">
        <w:r w:rsidRPr="00973313">
          <w:rPr>
            <w:rFonts w:ascii="Times New Roman" w:eastAsia="Times New Roman" w:hAnsi="Times New Roman" w:cs="Times New Roman"/>
            <w:color w:val="4682B4"/>
            <w:sz w:val="24"/>
            <w:szCs w:val="24"/>
            <w:u w:val="single"/>
            <w:lang w:eastAsia="pt-BR"/>
          </w:rPr>
          <w:t>http://tede.bibliotecadigital.puc-campinas.edu.br:8080/jspui/handle/tede/461</w:t>
        </w:r>
      </w:hyperlink>
      <w:r w:rsidRPr="00973313">
        <w:rPr>
          <w:rFonts w:ascii="Times New Roman" w:eastAsia="Times New Roman" w:hAnsi="Times New Roman" w:cs="Times New Roman"/>
          <w:color w:val="333333"/>
          <w:sz w:val="24"/>
          <w:szCs w:val="24"/>
          <w:lang w:eastAsia="pt-BR"/>
        </w:rPr>
        <w:t>. Acesso em 01 jan. 2018.</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973313" w:rsidRDefault="00973313" w:rsidP="00973313">
      <w:pPr>
        <w:spacing w:after="0"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LONDERO, Angélica Dotto; SOUZA, Ana Paula Ramos de. Prevenção e intervenção em casos de tendência antissocial em uma perspectiva </w:t>
      </w:r>
      <w:proofErr w:type="spellStart"/>
      <w:r w:rsidRPr="00973313">
        <w:rPr>
          <w:rFonts w:ascii="Times New Roman" w:eastAsia="Times New Roman" w:hAnsi="Times New Roman" w:cs="Times New Roman"/>
          <w:color w:val="000000"/>
          <w:sz w:val="24"/>
          <w:szCs w:val="24"/>
          <w:lang w:eastAsia="pt-BR"/>
        </w:rPr>
        <w:t>winnicottiana</w:t>
      </w:r>
      <w:proofErr w:type="spellEnd"/>
      <w:r w:rsidRPr="00973313">
        <w:rPr>
          <w:rFonts w:ascii="Times New Roman" w:eastAsia="Times New Roman" w:hAnsi="Times New Roman" w:cs="Times New Roman"/>
          <w:color w:val="000000"/>
          <w:sz w:val="24"/>
          <w:szCs w:val="24"/>
          <w:lang w:eastAsia="pt-BR"/>
        </w:rPr>
        <w:t xml:space="preserve">: alterações de linguagem como sintoma inicial da </w:t>
      </w:r>
      <w:proofErr w:type="spellStart"/>
      <w:r w:rsidRPr="00973313">
        <w:rPr>
          <w:rFonts w:ascii="Times New Roman" w:eastAsia="Times New Roman" w:hAnsi="Times New Roman" w:cs="Times New Roman"/>
          <w:color w:val="000000"/>
          <w:sz w:val="24"/>
          <w:szCs w:val="24"/>
          <w:lang w:eastAsia="pt-BR"/>
        </w:rPr>
        <w:t>deprivação</w:t>
      </w:r>
      <w:proofErr w:type="spellEnd"/>
      <w:r w:rsidRPr="00973313">
        <w:rPr>
          <w:rFonts w:ascii="Times New Roman" w:eastAsia="Times New Roman" w:hAnsi="Times New Roman" w:cs="Times New Roman"/>
          <w:color w:val="000000"/>
          <w:sz w:val="24"/>
          <w:szCs w:val="24"/>
          <w:lang w:eastAsia="pt-BR"/>
        </w:rPr>
        <w:t xml:space="preserve"> ambiental.</w:t>
      </w:r>
      <w:r w:rsidRPr="00973313">
        <w:rPr>
          <w:rFonts w:ascii="Times New Roman" w:eastAsia="Times New Roman" w:hAnsi="Times New Roman" w:cs="Times New Roman"/>
          <w:b/>
          <w:bCs/>
          <w:color w:val="000000"/>
          <w:sz w:val="24"/>
          <w:szCs w:val="24"/>
          <w:lang w:eastAsia="pt-BR"/>
        </w:rPr>
        <w:t xml:space="preserve"> Rev. </w:t>
      </w:r>
      <w:proofErr w:type="gramStart"/>
      <w:r w:rsidRPr="00973313">
        <w:rPr>
          <w:rFonts w:ascii="Times New Roman" w:eastAsia="Times New Roman" w:hAnsi="Times New Roman" w:cs="Times New Roman"/>
          <w:b/>
          <w:bCs/>
          <w:color w:val="000000"/>
          <w:sz w:val="24"/>
          <w:szCs w:val="24"/>
          <w:lang w:eastAsia="pt-BR"/>
        </w:rPr>
        <w:t>CEFAC</w:t>
      </w:r>
      <w:r w:rsidRPr="00973313">
        <w:rPr>
          <w:rFonts w:ascii="Times New Roman" w:eastAsia="Times New Roman" w:hAnsi="Times New Roman" w:cs="Times New Roman"/>
          <w:color w:val="000000"/>
          <w:sz w:val="24"/>
          <w:szCs w:val="24"/>
          <w:lang w:eastAsia="pt-BR"/>
        </w:rPr>
        <w:t>,  São</w:t>
      </w:r>
      <w:proofErr w:type="gramEnd"/>
      <w:r w:rsidRPr="00973313">
        <w:rPr>
          <w:rFonts w:ascii="Times New Roman" w:eastAsia="Times New Roman" w:hAnsi="Times New Roman" w:cs="Times New Roman"/>
          <w:color w:val="000000"/>
          <w:sz w:val="24"/>
          <w:szCs w:val="24"/>
          <w:lang w:eastAsia="pt-BR"/>
        </w:rPr>
        <w:t xml:space="preserve"> Paulo ,  v. 18, n. 2, p. 544-554, </w:t>
      </w:r>
      <w:proofErr w:type="spellStart"/>
      <w:r w:rsidRPr="00973313">
        <w:rPr>
          <w:rFonts w:ascii="Times New Roman" w:eastAsia="Times New Roman" w:hAnsi="Times New Roman" w:cs="Times New Roman"/>
          <w:color w:val="000000"/>
          <w:sz w:val="24"/>
          <w:szCs w:val="24"/>
          <w:lang w:eastAsia="pt-BR"/>
        </w:rPr>
        <w:t>Apr</w:t>
      </w:r>
      <w:proofErr w:type="spellEnd"/>
      <w:r w:rsidRPr="00973313">
        <w:rPr>
          <w:rFonts w:ascii="Times New Roman" w:eastAsia="Times New Roman" w:hAnsi="Times New Roman" w:cs="Times New Roman"/>
          <w:color w:val="000000"/>
          <w:sz w:val="24"/>
          <w:szCs w:val="24"/>
          <w:lang w:eastAsia="pt-BR"/>
        </w:rPr>
        <w:t xml:space="preserve">.  2016 .   Disponível em </w:t>
      </w:r>
      <w:r w:rsidRPr="00973313">
        <w:rPr>
          <w:rFonts w:ascii="Times New Roman" w:eastAsia="Times New Roman" w:hAnsi="Times New Roman" w:cs="Times New Roman"/>
          <w:color w:val="000000"/>
          <w:sz w:val="24"/>
          <w:szCs w:val="24"/>
          <w:lang w:eastAsia="pt-BR"/>
        </w:rPr>
        <w:lastRenderedPageBreak/>
        <w:t>&lt;</w:t>
      </w:r>
      <w:hyperlink r:id="rId11" w:history="1">
        <w:r w:rsidRPr="00973313">
          <w:rPr>
            <w:rFonts w:ascii="Times New Roman" w:eastAsia="Times New Roman" w:hAnsi="Times New Roman" w:cs="Times New Roman"/>
            <w:color w:val="1155CC"/>
            <w:sz w:val="24"/>
            <w:szCs w:val="24"/>
            <w:u w:val="single"/>
            <w:lang w:eastAsia="pt-BR"/>
          </w:rPr>
          <w:t>http://www.scielo.br/scielo.php?script=sci_arttext&amp;pid=S1516-18462016000200544&amp;lng=en&amp;nrm=iso</w:t>
        </w:r>
      </w:hyperlink>
      <w:r w:rsidRPr="00973313">
        <w:rPr>
          <w:rFonts w:ascii="Times New Roman" w:eastAsia="Times New Roman" w:hAnsi="Times New Roman" w:cs="Times New Roman"/>
          <w:color w:val="000000"/>
          <w:sz w:val="24"/>
          <w:szCs w:val="24"/>
          <w:lang w:eastAsia="pt-BR"/>
        </w:rPr>
        <w:t>&gt; Acesso em 01 fev.  2018.</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973313" w:rsidRDefault="00973313" w:rsidP="00973313">
      <w:pPr>
        <w:spacing w:after="0"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lang w:eastAsia="pt-BR"/>
        </w:rPr>
        <w:t xml:space="preserve">PEREIRA, Thaís Thomé </w:t>
      </w:r>
      <w:proofErr w:type="spellStart"/>
      <w:r w:rsidRPr="00973313">
        <w:rPr>
          <w:rFonts w:ascii="Times New Roman" w:eastAsia="Times New Roman" w:hAnsi="Times New Roman" w:cs="Times New Roman"/>
          <w:color w:val="000000"/>
          <w:sz w:val="24"/>
          <w:szCs w:val="24"/>
          <w:lang w:eastAsia="pt-BR"/>
        </w:rPr>
        <w:t>Seni</w:t>
      </w:r>
      <w:proofErr w:type="spellEnd"/>
      <w:r w:rsidRPr="00973313">
        <w:rPr>
          <w:rFonts w:ascii="Times New Roman" w:eastAsia="Times New Roman" w:hAnsi="Times New Roman" w:cs="Times New Roman"/>
          <w:color w:val="000000"/>
          <w:sz w:val="24"/>
          <w:szCs w:val="24"/>
          <w:lang w:eastAsia="pt-BR"/>
        </w:rPr>
        <w:t xml:space="preserve"> Oliveira. </w:t>
      </w:r>
      <w:proofErr w:type="spellStart"/>
      <w:r w:rsidRPr="00973313">
        <w:rPr>
          <w:rFonts w:ascii="Times New Roman" w:eastAsia="Times New Roman" w:hAnsi="Times New Roman" w:cs="Times New Roman"/>
          <w:color w:val="000000"/>
          <w:sz w:val="24"/>
          <w:szCs w:val="24"/>
          <w:lang w:eastAsia="pt-BR"/>
        </w:rPr>
        <w:t>Pichon-Rivière</w:t>
      </w:r>
      <w:proofErr w:type="spellEnd"/>
      <w:r w:rsidRPr="00973313">
        <w:rPr>
          <w:rFonts w:ascii="Times New Roman" w:eastAsia="Times New Roman" w:hAnsi="Times New Roman" w:cs="Times New Roman"/>
          <w:color w:val="000000"/>
          <w:sz w:val="24"/>
          <w:szCs w:val="24"/>
          <w:lang w:eastAsia="pt-BR"/>
        </w:rPr>
        <w:t>, a dialética e os grupos operativos: implicações para pesquisa e intervenção.</w:t>
      </w:r>
      <w:r w:rsidRPr="00973313">
        <w:rPr>
          <w:rFonts w:ascii="Times New Roman" w:eastAsia="Times New Roman" w:hAnsi="Times New Roman" w:cs="Times New Roman"/>
          <w:b/>
          <w:bCs/>
          <w:color w:val="000000"/>
          <w:sz w:val="24"/>
          <w:szCs w:val="24"/>
          <w:lang w:eastAsia="pt-BR"/>
        </w:rPr>
        <w:t xml:space="preserve"> Rev. </w:t>
      </w:r>
      <w:proofErr w:type="gramStart"/>
      <w:r w:rsidRPr="00973313">
        <w:rPr>
          <w:rFonts w:ascii="Times New Roman" w:eastAsia="Times New Roman" w:hAnsi="Times New Roman" w:cs="Times New Roman"/>
          <w:b/>
          <w:bCs/>
          <w:color w:val="000000"/>
          <w:sz w:val="24"/>
          <w:szCs w:val="24"/>
          <w:lang w:eastAsia="pt-BR"/>
        </w:rPr>
        <w:t>SPAGESP</w:t>
      </w:r>
      <w:r w:rsidRPr="00973313">
        <w:rPr>
          <w:rFonts w:ascii="Times New Roman" w:eastAsia="Times New Roman" w:hAnsi="Times New Roman" w:cs="Times New Roman"/>
          <w:color w:val="000000"/>
          <w:sz w:val="24"/>
          <w:szCs w:val="24"/>
          <w:lang w:eastAsia="pt-BR"/>
        </w:rPr>
        <w:t>,  Ribeirão</w:t>
      </w:r>
      <w:proofErr w:type="gramEnd"/>
      <w:r w:rsidRPr="00973313">
        <w:rPr>
          <w:rFonts w:ascii="Times New Roman" w:eastAsia="Times New Roman" w:hAnsi="Times New Roman" w:cs="Times New Roman"/>
          <w:color w:val="000000"/>
          <w:sz w:val="24"/>
          <w:szCs w:val="24"/>
          <w:lang w:eastAsia="pt-BR"/>
        </w:rPr>
        <w:t xml:space="preserve"> Preto ,  v. 14, n. 1, p. 21-29, 2013. Disponível em &lt;</w:t>
      </w:r>
      <w:hyperlink r:id="rId12" w:history="1">
        <w:r w:rsidRPr="00973313">
          <w:rPr>
            <w:rFonts w:ascii="Times New Roman" w:eastAsia="Times New Roman" w:hAnsi="Times New Roman" w:cs="Times New Roman"/>
            <w:color w:val="1155CC"/>
            <w:sz w:val="24"/>
            <w:szCs w:val="24"/>
            <w:u w:val="single"/>
            <w:lang w:eastAsia="pt-BR"/>
          </w:rPr>
          <w:t>http://pepsic.bvsalud.org/scielo.php?script=sci_arttext&amp;pid=S1677-29702013000100004&amp;lng=pt&amp;nrm=iso</w:t>
        </w:r>
      </w:hyperlink>
      <w:r w:rsidRPr="00973313">
        <w:rPr>
          <w:rFonts w:ascii="Times New Roman" w:eastAsia="Times New Roman" w:hAnsi="Times New Roman" w:cs="Times New Roman"/>
          <w:color w:val="000000"/>
          <w:sz w:val="24"/>
          <w:szCs w:val="24"/>
          <w:lang w:eastAsia="pt-BR"/>
        </w:rPr>
        <w:t>&gt; Acesso em 30 jan.  2018.</w:t>
      </w:r>
    </w:p>
    <w:p w:rsidR="00973313" w:rsidRPr="00973313" w:rsidRDefault="00973313" w:rsidP="00973313">
      <w:pPr>
        <w:spacing w:after="0" w:line="240" w:lineRule="auto"/>
        <w:rPr>
          <w:rFonts w:ascii="Times New Roman" w:eastAsia="Times New Roman" w:hAnsi="Times New Roman" w:cs="Times New Roman"/>
          <w:sz w:val="24"/>
          <w:szCs w:val="24"/>
          <w:lang w:eastAsia="pt-BR"/>
        </w:rPr>
      </w:pPr>
    </w:p>
    <w:p w:rsidR="00973313" w:rsidRPr="00973313" w:rsidRDefault="00973313" w:rsidP="00973313">
      <w:pPr>
        <w:spacing w:after="0" w:line="240" w:lineRule="auto"/>
        <w:jc w:val="both"/>
        <w:rPr>
          <w:rFonts w:ascii="Times New Roman" w:eastAsia="Times New Roman" w:hAnsi="Times New Roman" w:cs="Times New Roman"/>
          <w:sz w:val="24"/>
          <w:szCs w:val="24"/>
          <w:lang w:eastAsia="pt-BR"/>
        </w:rPr>
      </w:pPr>
      <w:r w:rsidRPr="00973313">
        <w:rPr>
          <w:rFonts w:ascii="Times New Roman" w:eastAsia="Times New Roman" w:hAnsi="Times New Roman" w:cs="Times New Roman"/>
          <w:color w:val="000000"/>
          <w:sz w:val="24"/>
          <w:szCs w:val="24"/>
          <w:shd w:val="clear" w:color="auto" w:fill="FFFFFF"/>
          <w:lang w:eastAsia="pt-BR"/>
        </w:rPr>
        <w:t>WINNICOTT, Donald Woods.</w:t>
      </w:r>
      <w:r w:rsidRPr="00973313">
        <w:rPr>
          <w:rFonts w:ascii="Times New Roman" w:eastAsia="Times New Roman" w:hAnsi="Times New Roman" w:cs="Times New Roman"/>
          <w:color w:val="222222"/>
          <w:sz w:val="24"/>
          <w:szCs w:val="24"/>
          <w:shd w:val="clear" w:color="auto" w:fill="FFFFFF"/>
          <w:lang w:eastAsia="pt-BR"/>
        </w:rPr>
        <w:t> </w:t>
      </w:r>
      <w:r w:rsidRPr="00973313">
        <w:rPr>
          <w:rFonts w:ascii="Times New Roman" w:eastAsia="Times New Roman" w:hAnsi="Times New Roman" w:cs="Times New Roman"/>
          <w:b/>
          <w:bCs/>
          <w:color w:val="222222"/>
          <w:sz w:val="24"/>
          <w:szCs w:val="24"/>
          <w:shd w:val="clear" w:color="auto" w:fill="FFFFFF"/>
          <w:lang w:eastAsia="pt-BR"/>
        </w:rPr>
        <w:t xml:space="preserve">Privação e </w:t>
      </w:r>
      <w:proofErr w:type="spellStart"/>
      <w:r w:rsidRPr="00973313">
        <w:rPr>
          <w:rFonts w:ascii="Times New Roman" w:eastAsia="Times New Roman" w:hAnsi="Times New Roman" w:cs="Times New Roman"/>
          <w:b/>
          <w:bCs/>
          <w:color w:val="222222"/>
          <w:sz w:val="24"/>
          <w:szCs w:val="24"/>
          <w:shd w:val="clear" w:color="auto" w:fill="FFFFFF"/>
          <w:lang w:eastAsia="pt-BR"/>
        </w:rPr>
        <w:t>delinqüência</w:t>
      </w:r>
      <w:proofErr w:type="spellEnd"/>
      <w:r w:rsidRPr="00973313">
        <w:rPr>
          <w:rFonts w:ascii="Times New Roman" w:eastAsia="Times New Roman" w:hAnsi="Times New Roman" w:cs="Times New Roman"/>
          <w:color w:val="222222"/>
          <w:sz w:val="24"/>
          <w:szCs w:val="24"/>
          <w:shd w:val="clear" w:color="auto" w:fill="FFFFFF"/>
          <w:lang w:eastAsia="pt-BR"/>
        </w:rPr>
        <w:t xml:space="preserve">. </w:t>
      </w:r>
      <w:r w:rsidR="00066DB3">
        <w:rPr>
          <w:rFonts w:ascii="Times New Roman" w:eastAsia="Times New Roman" w:hAnsi="Times New Roman" w:cs="Times New Roman"/>
          <w:color w:val="222222"/>
          <w:sz w:val="24"/>
          <w:szCs w:val="24"/>
          <w:shd w:val="clear" w:color="auto" w:fill="FFFFFF"/>
          <w:lang w:eastAsia="pt-BR"/>
        </w:rPr>
        <w:t>São Paulo: Martins Fontes, 2016 (original de 1987).</w:t>
      </w:r>
    </w:p>
    <w:p w:rsidR="00270B86" w:rsidRDefault="00270B86"/>
    <w:sectPr w:rsidR="00270B86" w:rsidSect="00E37DEA">
      <w:footerReference w:type="defaul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1D" w:rsidRDefault="00E6731D" w:rsidP="00D538DD">
      <w:pPr>
        <w:spacing w:after="0" w:line="240" w:lineRule="auto"/>
      </w:pPr>
      <w:r>
        <w:separator/>
      </w:r>
    </w:p>
  </w:endnote>
  <w:endnote w:type="continuationSeparator" w:id="0">
    <w:p w:rsidR="00E6731D" w:rsidRDefault="00E6731D" w:rsidP="00D5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766461"/>
      <w:docPartObj>
        <w:docPartGallery w:val="Page Numbers (Bottom of Page)"/>
        <w:docPartUnique/>
      </w:docPartObj>
    </w:sdtPr>
    <w:sdtEndPr/>
    <w:sdtContent>
      <w:p w:rsidR="00D67777" w:rsidRDefault="00D67777">
        <w:pPr>
          <w:pStyle w:val="Rodap"/>
          <w:jc w:val="right"/>
        </w:pPr>
        <w:r>
          <w:fldChar w:fldCharType="begin"/>
        </w:r>
        <w:r>
          <w:instrText>PAGE   \* MERGEFORMAT</w:instrText>
        </w:r>
        <w:r>
          <w:fldChar w:fldCharType="separate"/>
        </w:r>
        <w:r w:rsidR="00D631C4">
          <w:rPr>
            <w:noProof/>
          </w:rPr>
          <w:t>7</w:t>
        </w:r>
        <w:r>
          <w:fldChar w:fldCharType="end"/>
        </w:r>
      </w:p>
    </w:sdtContent>
  </w:sdt>
  <w:p w:rsidR="00D67777" w:rsidRDefault="00D6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EA" w:rsidRPr="00066DB3" w:rsidRDefault="00553CF3" w:rsidP="00553CF3">
    <w:pPr>
      <w:pStyle w:val="Rodap"/>
      <w:jc w:val="both"/>
      <w:rPr>
        <w:rFonts w:ascii="Times New Roman" w:hAnsi="Times New Roman" w:cs="Times New Roman"/>
        <w:sz w:val="20"/>
        <w:szCs w:val="20"/>
      </w:rPr>
    </w:pPr>
    <w:r w:rsidRPr="00066DB3">
      <w:rPr>
        <w:rFonts w:ascii="Times New Roman" w:hAnsi="Times New Roman" w:cs="Times New Roman"/>
        <w:sz w:val="20"/>
        <w:szCs w:val="20"/>
      </w:rPr>
      <w:t>¹</w:t>
    </w:r>
    <w:r w:rsidR="000A0EB8" w:rsidRPr="00066DB3">
      <w:rPr>
        <w:rFonts w:ascii="Times New Roman" w:hAnsi="Times New Roman" w:cs="Times New Roman"/>
        <w:sz w:val="20"/>
        <w:szCs w:val="20"/>
      </w:rPr>
      <w:t xml:space="preserve">Psicologia (UEL); Especialista em Psicologia Hospitalar (USP); Mestranda em Psicologia </w:t>
    </w:r>
    <w:r w:rsidRPr="00066DB3">
      <w:rPr>
        <w:rFonts w:ascii="Times New Roman" w:hAnsi="Times New Roman" w:cs="Times New Roman"/>
        <w:sz w:val="20"/>
        <w:szCs w:val="20"/>
      </w:rPr>
      <w:t>(UEL)</w:t>
    </w:r>
    <w:r w:rsidR="00A1796B" w:rsidRPr="00066DB3">
      <w:rPr>
        <w:rFonts w:ascii="Times New Roman" w:hAnsi="Times New Roman" w:cs="Times New Roman"/>
        <w:sz w:val="20"/>
        <w:szCs w:val="20"/>
      </w:rPr>
      <w:t>.</w:t>
    </w:r>
  </w:p>
  <w:p w:rsidR="00E37DEA" w:rsidRPr="00066DB3" w:rsidRDefault="00553CF3" w:rsidP="00553CF3">
    <w:pPr>
      <w:pStyle w:val="Rodap"/>
      <w:jc w:val="both"/>
      <w:rPr>
        <w:rFonts w:ascii="Times New Roman" w:hAnsi="Times New Roman" w:cs="Times New Roman"/>
        <w:sz w:val="20"/>
        <w:szCs w:val="20"/>
      </w:rPr>
    </w:pPr>
    <w:r w:rsidRPr="00066DB3">
      <w:rPr>
        <w:rFonts w:ascii="Times New Roman" w:hAnsi="Times New Roman" w:cs="Times New Roman"/>
        <w:sz w:val="20"/>
        <w:szCs w:val="20"/>
      </w:rPr>
      <w:t xml:space="preserve">²Psicologia (UEL); Especialista em </w:t>
    </w:r>
    <w:r w:rsidR="00A1796B" w:rsidRPr="00066DB3">
      <w:rPr>
        <w:rFonts w:ascii="Times New Roman" w:hAnsi="Times New Roman" w:cs="Times New Roman"/>
        <w:sz w:val="20"/>
        <w:szCs w:val="20"/>
      </w:rPr>
      <w:t>Psicologia Clínica (UEL); Mestranda em Psicologia (UEL).</w:t>
    </w:r>
  </w:p>
  <w:p w:rsidR="00E37DEA" w:rsidRPr="00066DB3" w:rsidRDefault="00553CF3" w:rsidP="00553CF3">
    <w:pPr>
      <w:pStyle w:val="Rodap"/>
      <w:jc w:val="both"/>
      <w:rPr>
        <w:rFonts w:ascii="Times New Roman" w:hAnsi="Times New Roman" w:cs="Times New Roman"/>
        <w:sz w:val="20"/>
        <w:szCs w:val="20"/>
      </w:rPr>
    </w:pPr>
    <w:r w:rsidRPr="00066DB3">
      <w:rPr>
        <w:rFonts w:ascii="Times New Roman" w:hAnsi="Times New Roman" w:cs="Times New Roman"/>
        <w:sz w:val="20"/>
        <w:szCs w:val="20"/>
      </w:rPr>
      <w:t xml:space="preserve">³Psicologia (UNIFIL); Especialista em </w:t>
    </w:r>
    <w:r w:rsidR="00A1796B" w:rsidRPr="00066DB3">
      <w:rPr>
        <w:rFonts w:ascii="Times New Roman" w:hAnsi="Times New Roman" w:cs="Times New Roman"/>
        <w:sz w:val="20"/>
        <w:szCs w:val="20"/>
      </w:rPr>
      <w:t>Psicologia Clínica (UEL).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1D" w:rsidRDefault="00E6731D" w:rsidP="00D538DD">
      <w:pPr>
        <w:spacing w:after="0" w:line="240" w:lineRule="auto"/>
      </w:pPr>
      <w:r>
        <w:separator/>
      </w:r>
    </w:p>
  </w:footnote>
  <w:footnote w:type="continuationSeparator" w:id="0">
    <w:p w:rsidR="00E6731D" w:rsidRDefault="00E6731D" w:rsidP="00D53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13"/>
    <w:rsid w:val="00052EDA"/>
    <w:rsid w:val="00066DB3"/>
    <w:rsid w:val="000818B1"/>
    <w:rsid w:val="000A0EB8"/>
    <w:rsid w:val="000B3D7C"/>
    <w:rsid w:val="000E170D"/>
    <w:rsid w:val="00127660"/>
    <w:rsid w:val="001C25A4"/>
    <w:rsid w:val="00270B86"/>
    <w:rsid w:val="00276581"/>
    <w:rsid w:val="00304B40"/>
    <w:rsid w:val="0030621A"/>
    <w:rsid w:val="003300E2"/>
    <w:rsid w:val="00364724"/>
    <w:rsid w:val="00366BA4"/>
    <w:rsid w:val="003B217A"/>
    <w:rsid w:val="004154BB"/>
    <w:rsid w:val="004648F8"/>
    <w:rsid w:val="004E1797"/>
    <w:rsid w:val="004F15EE"/>
    <w:rsid w:val="004F4994"/>
    <w:rsid w:val="004F4FD6"/>
    <w:rsid w:val="0051471E"/>
    <w:rsid w:val="00527936"/>
    <w:rsid w:val="00553CF3"/>
    <w:rsid w:val="005A3936"/>
    <w:rsid w:val="005E164F"/>
    <w:rsid w:val="0065059F"/>
    <w:rsid w:val="006666A9"/>
    <w:rsid w:val="006A105B"/>
    <w:rsid w:val="006E3ED1"/>
    <w:rsid w:val="00752615"/>
    <w:rsid w:val="007A6441"/>
    <w:rsid w:val="007D21DC"/>
    <w:rsid w:val="007D3219"/>
    <w:rsid w:val="0083392D"/>
    <w:rsid w:val="00871B98"/>
    <w:rsid w:val="008E7BF5"/>
    <w:rsid w:val="009514D0"/>
    <w:rsid w:val="00973313"/>
    <w:rsid w:val="009E1BEB"/>
    <w:rsid w:val="00A005CF"/>
    <w:rsid w:val="00A1796B"/>
    <w:rsid w:val="00A321A0"/>
    <w:rsid w:val="00A34D05"/>
    <w:rsid w:val="00AE5F22"/>
    <w:rsid w:val="00B0671E"/>
    <w:rsid w:val="00B571B6"/>
    <w:rsid w:val="00B953B8"/>
    <w:rsid w:val="00BB05B5"/>
    <w:rsid w:val="00C260D0"/>
    <w:rsid w:val="00C45A4E"/>
    <w:rsid w:val="00C915DE"/>
    <w:rsid w:val="00CF4D7A"/>
    <w:rsid w:val="00D538DD"/>
    <w:rsid w:val="00D631C4"/>
    <w:rsid w:val="00D67777"/>
    <w:rsid w:val="00E25F6B"/>
    <w:rsid w:val="00E37DEA"/>
    <w:rsid w:val="00E6731D"/>
    <w:rsid w:val="00EA6C20"/>
    <w:rsid w:val="00F4351B"/>
    <w:rsid w:val="00F609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0F16"/>
  <w15:chartTrackingRefBased/>
  <w15:docId w15:val="{A1122D20-6AA2-4CEE-9283-CBE379CA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33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73313"/>
    <w:rPr>
      <w:color w:val="0000FF"/>
      <w:u w:val="single"/>
    </w:rPr>
  </w:style>
  <w:style w:type="paragraph" w:styleId="Cabealho">
    <w:name w:val="header"/>
    <w:basedOn w:val="Normal"/>
    <w:link w:val="CabealhoChar"/>
    <w:uiPriority w:val="99"/>
    <w:unhideWhenUsed/>
    <w:rsid w:val="00D538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38DD"/>
  </w:style>
  <w:style w:type="paragraph" w:styleId="Rodap">
    <w:name w:val="footer"/>
    <w:basedOn w:val="Normal"/>
    <w:link w:val="RodapChar"/>
    <w:uiPriority w:val="99"/>
    <w:unhideWhenUsed/>
    <w:rsid w:val="00D538DD"/>
    <w:pPr>
      <w:tabs>
        <w:tab w:val="center" w:pos="4252"/>
        <w:tab w:val="right" w:pos="8504"/>
      </w:tabs>
      <w:spacing w:after="0" w:line="240" w:lineRule="auto"/>
    </w:pPr>
  </w:style>
  <w:style w:type="character" w:customStyle="1" w:styleId="RodapChar">
    <w:name w:val="Rodapé Char"/>
    <w:basedOn w:val="Fontepargpadro"/>
    <w:link w:val="Rodap"/>
    <w:uiPriority w:val="99"/>
    <w:rsid w:val="00D538DD"/>
  </w:style>
  <w:style w:type="paragraph" w:styleId="Textodenotadefim">
    <w:name w:val="endnote text"/>
    <w:basedOn w:val="Normal"/>
    <w:link w:val="TextodenotadefimChar"/>
    <w:uiPriority w:val="99"/>
    <w:semiHidden/>
    <w:unhideWhenUsed/>
    <w:rsid w:val="00CF4D7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F4D7A"/>
    <w:rPr>
      <w:sz w:val="20"/>
      <w:szCs w:val="20"/>
    </w:rPr>
  </w:style>
  <w:style w:type="character" w:styleId="Refdenotadefim">
    <w:name w:val="endnote reference"/>
    <w:basedOn w:val="Fontepargpadro"/>
    <w:uiPriority w:val="99"/>
    <w:semiHidden/>
    <w:unhideWhenUsed/>
    <w:rsid w:val="00CF4D7A"/>
    <w:rPr>
      <w:vertAlign w:val="superscript"/>
    </w:rPr>
  </w:style>
  <w:style w:type="paragraph" w:styleId="Textodenotaderodap">
    <w:name w:val="footnote text"/>
    <w:basedOn w:val="Normal"/>
    <w:link w:val="TextodenotaderodapChar"/>
    <w:uiPriority w:val="99"/>
    <w:semiHidden/>
    <w:unhideWhenUsed/>
    <w:rsid w:val="004648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48F8"/>
    <w:rPr>
      <w:sz w:val="20"/>
      <w:szCs w:val="20"/>
    </w:rPr>
  </w:style>
  <w:style w:type="character" w:styleId="Refdenotaderodap">
    <w:name w:val="footnote reference"/>
    <w:basedOn w:val="Fontepargpadro"/>
    <w:uiPriority w:val="99"/>
    <w:semiHidden/>
    <w:unhideWhenUsed/>
    <w:rsid w:val="00464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epsic.bvsalud.org/scielo.php?script=sci_arttext&amp;pid=S1677-29702013000100004&amp;lng=pt&amp;nrm=is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lo.br/scielo.php?script=sci_arttext&amp;pid=S1516-18462016000200544&amp;lng=en&amp;nrm=is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ede.bibliotecadigital.puc-campinas.edu.br:8080/jspui/handle/tede/46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04B0-5B07-4921-B5EC-AED7806B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2053</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2018-10-16T01:32:00Z</dcterms:created>
  <dcterms:modified xsi:type="dcterms:W3CDTF">2018-10-26T18:49:00Z</dcterms:modified>
</cp:coreProperties>
</file>