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624" w:rsidRPr="00536421" w:rsidRDefault="00701624" w:rsidP="00F336D5">
      <w:pPr>
        <w:pStyle w:val="Pargrafobsico"/>
        <w:jc w:val="both"/>
        <w:rPr>
          <w:sz w:val="28"/>
          <w:szCs w:val="28"/>
        </w:rPr>
      </w:pPr>
    </w:p>
    <w:p w:rsidR="00536421" w:rsidRDefault="00536421" w:rsidP="00F336D5">
      <w:pPr>
        <w:spacing w:after="0" w:line="360" w:lineRule="auto"/>
        <w:jc w:val="center"/>
        <w:rPr>
          <w:rFonts w:ascii="Times New Roman" w:hAnsi="Times New Roman" w:cs="Times New Roman"/>
          <w:b/>
          <w:sz w:val="28"/>
          <w:szCs w:val="28"/>
        </w:rPr>
      </w:pPr>
      <w:r w:rsidRPr="00536421">
        <w:rPr>
          <w:rFonts w:ascii="Times New Roman" w:hAnsi="Times New Roman" w:cs="Times New Roman"/>
          <w:b/>
          <w:sz w:val="28"/>
          <w:szCs w:val="28"/>
        </w:rPr>
        <w:t>Estágio em docência: O relato de experiência como recurso necessário na avaliação da aprendizagem</w:t>
      </w:r>
    </w:p>
    <w:p w:rsidR="00536421" w:rsidRPr="00536421" w:rsidRDefault="00536421" w:rsidP="00F336D5">
      <w:pPr>
        <w:spacing w:after="0" w:line="360" w:lineRule="auto"/>
        <w:jc w:val="both"/>
        <w:rPr>
          <w:rFonts w:ascii="Times New Roman" w:hAnsi="Times New Roman" w:cs="Times New Roman"/>
          <w:b/>
          <w:sz w:val="28"/>
          <w:szCs w:val="28"/>
        </w:rPr>
      </w:pPr>
    </w:p>
    <w:p w:rsidR="00701624" w:rsidRDefault="00301C75" w:rsidP="00F336D5">
      <w:pPr>
        <w:pStyle w:val="Pargrafobsico"/>
        <w:spacing w:line="240" w:lineRule="auto"/>
        <w:jc w:val="right"/>
      </w:pPr>
      <w:r>
        <w:rPr>
          <w:lang w:val="pt-BR"/>
        </w:rPr>
        <w:t>Natalia Lopes Braga</w:t>
      </w:r>
      <w:r w:rsidR="00421FDE">
        <w:rPr>
          <w:lang w:val="pt-BR"/>
        </w:rPr>
        <w:t xml:space="preserve"> – </w:t>
      </w:r>
      <w:r>
        <w:rPr>
          <w:lang w:val="pt-BR"/>
        </w:rPr>
        <w:t>nataliabraga1@hotmail.com</w:t>
      </w:r>
      <w:r w:rsidR="00421FDE">
        <w:rPr>
          <w:rStyle w:val="ncoradenotaderodap"/>
        </w:rPr>
        <w:footnoteReference w:id="1"/>
      </w:r>
    </w:p>
    <w:p w:rsidR="00701624" w:rsidRDefault="00301C75" w:rsidP="00F336D5">
      <w:pPr>
        <w:pStyle w:val="Pargrafobsico"/>
        <w:spacing w:line="240" w:lineRule="auto"/>
        <w:jc w:val="right"/>
        <w:rPr>
          <w:lang w:val="pt-BR"/>
        </w:rPr>
      </w:pPr>
      <w:r>
        <w:rPr>
          <w:lang w:val="pt-BR"/>
        </w:rPr>
        <w:t>Natalia Parente Pinheiro</w:t>
      </w:r>
      <w:r w:rsidR="00421FDE">
        <w:rPr>
          <w:lang w:val="pt-BR"/>
        </w:rPr>
        <w:t xml:space="preserve">– </w:t>
      </w:r>
      <w:r>
        <w:rPr>
          <w:lang w:val="pt-BR"/>
        </w:rPr>
        <w:t>nataliaparentep@gmail.com</w:t>
      </w:r>
      <w:r w:rsidR="00421FDE">
        <w:rPr>
          <w:rStyle w:val="ncoradenotaderodap"/>
        </w:rPr>
        <w:footnoteReference w:id="2"/>
      </w:r>
    </w:p>
    <w:p w:rsidR="00301C75" w:rsidRDefault="00301C75" w:rsidP="00F336D5">
      <w:pPr>
        <w:pStyle w:val="Pargrafobsico"/>
        <w:spacing w:line="240" w:lineRule="auto"/>
        <w:jc w:val="right"/>
      </w:pPr>
      <w:r>
        <w:rPr>
          <w:lang w:val="pt-BR"/>
        </w:rPr>
        <w:t>Larissa de Brito Feitora³ - larissabf@hotmail.com</w:t>
      </w:r>
    </w:p>
    <w:p w:rsidR="00701624" w:rsidRDefault="00701624" w:rsidP="00F336D5">
      <w:pPr>
        <w:pStyle w:val="Pargrafobsico"/>
        <w:spacing w:line="240" w:lineRule="auto"/>
        <w:jc w:val="both"/>
      </w:pPr>
    </w:p>
    <w:p w:rsidR="00796664" w:rsidRDefault="00796664" w:rsidP="00F336D5">
      <w:pPr>
        <w:spacing w:after="0" w:line="240" w:lineRule="auto"/>
        <w:ind w:left="-15"/>
        <w:jc w:val="both"/>
        <w:rPr>
          <w:rFonts w:ascii="Times New Roman" w:hAnsi="Times New Roman" w:cs="Times New Roman"/>
          <w:sz w:val="24"/>
          <w:szCs w:val="24"/>
        </w:rPr>
      </w:pPr>
      <w:r>
        <w:rPr>
          <w:rFonts w:ascii="Times New Roman" w:hAnsi="Times New Roman" w:cs="Times New Roman"/>
          <w:sz w:val="24"/>
          <w:szCs w:val="24"/>
        </w:rPr>
        <w:t xml:space="preserve">O </w:t>
      </w:r>
      <w:r w:rsidRPr="0022422B">
        <w:rPr>
          <w:rFonts w:ascii="Times New Roman" w:hAnsi="Times New Roman" w:cs="Times New Roman"/>
          <w:sz w:val="24"/>
          <w:szCs w:val="24"/>
        </w:rPr>
        <w:t>objetivo</w:t>
      </w:r>
      <w:r>
        <w:rPr>
          <w:rFonts w:ascii="Times New Roman" w:hAnsi="Times New Roman" w:cs="Times New Roman"/>
          <w:sz w:val="24"/>
          <w:szCs w:val="24"/>
        </w:rPr>
        <w:t xml:space="preserve"> deste trabalho foi</w:t>
      </w:r>
      <w:r w:rsidRPr="0022422B">
        <w:rPr>
          <w:rFonts w:ascii="Times New Roman" w:hAnsi="Times New Roman" w:cs="Times New Roman"/>
          <w:sz w:val="24"/>
          <w:szCs w:val="24"/>
        </w:rPr>
        <w:t xml:space="preserve"> descrever e refletir sobre a exper</w:t>
      </w:r>
      <w:r>
        <w:rPr>
          <w:rFonts w:ascii="Times New Roman" w:hAnsi="Times New Roman" w:cs="Times New Roman"/>
          <w:sz w:val="24"/>
          <w:szCs w:val="24"/>
        </w:rPr>
        <w:t xml:space="preserve">iência de estágio em docência, enfatizando </w:t>
      </w:r>
      <w:r w:rsidRPr="0022422B">
        <w:rPr>
          <w:rFonts w:ascii="Times New Roman" w:hAnsi="Times New Roman" w:cs="Times New Roman"/>
          <w:sz w:val="24"/>
          <w:szCs w:val="24"/>
        </w:rPr>
        <w:t>sua relevância para a formação docent</w:t>
      </w:r>
      <w:r>
        <w:rPr>
          <w:rFonts w:ascii="Times New Roman" w:hAnsi="Times New Roman" w:cs="Times New Roman"/>
          <w:sz w:val="24"/>
          <w:szCs w:val="24"/>
        </w:rPr>
        <w:t xml:space="preserve">e. Seguiu-se a uma descrição do processo, </w:t>
      </w:r>
      <w:r w:rsidRPr="0022422B">
        <w:rPr>
          <w:rFonts w:ascii="Times New Roman" w:hAnsi="Times New Roman" w:cs="Times New Roman"/>
          <w:sz w:val="24"/>
          <w:szCs w:val="24"/>
        </w:rPr>
        <w:t xml:space="preserve">trazendo a discussão de limitações e potencialidades </w:t>
      </w:r>
      <w:r>
        <w:rPr>
          <w:rFonts w:ascii="Times New Roman" w:hAnsi="Times New Roman" w:cs="Times New Roman"/>
          <w:sz w:val="24"/>
          <w:szCs w:val="24"/>
        </w:rPr>
        <w:t>do</w:t>
      </w:r>
      <w:r w:rsidRPr="0022422B">
        <w:rPr>
          <w:rFonts w:ascii="Times New Roman" w:hAnsi="Times New Roman" w:cs="Times New Roman"/>
          <w:sz w:val="24"/>
          <w:szCs w:val="24"/>
        </w:rPr>
        <w:t xml:space="preserve"> estágio em docência na disciplina de Psicologia Social I. </w:t>
      </w:r>
      <w:r>
        <w:rPr>
          <w:rFonts w:ascii="Times New Roman" w:hAnsi="Times New Roman" w:cs="Times New Roman"/>
          <w:sz w:val="24"/>
          <w:szCs w:val="24"/>
        </w:rPr>
        <w:t>A</w:t>
      </w:r>
      <w:r w:rsidRPr="0022422B">
        <w:rPr>
          <w:rFonts w:ascii="Times New Roman" w:hAnsi="Times New Roman" w:cs="Times New Roman"/>
          <w:sz w:val="24"/>
          <w:szCs w:val="24"/>
        </w:rPr>
        <w:t xml:space="preserve"> troca de experiências </w:t>
      </w:r>
      <w:r>
        <w:rPr>
          <w:rFonts w:ascii="Times New Roman" w:hAnsi="Times New Roman" w:cs="Times New Roman"/>
          <w:sz w:val="24"/>
          <w:szCs w:val="24"/>
        </w:rPr>
        <w:t>possibilitada</w:t>
      </w:r>
      <w:r w:rsidRPr="0022422B">
        <w:rPr>
          <w:rFonts w:ascii="Times New Roman" w:hAnsi="Times New Roman" w:cs="Times New Roman"/>
          <w:sz w:val="24"/>
          <w:szCs w:val="24"/>
        </w:rPr>
        <w:t xml:space="preserve">, que inclui o entrelaçamento das vivências do professor, </w:t>
      </w:r>
      <w:r>
        <w:rPr>
          <w:rFonts w:ascii="Times New Roman" w:hAnsi="Times New Roman" w:cs="Times New Roman"/>
          <w:sz w:val="24"/>
          <w:szCs w:val="24"/>
        </w:rPr>
        <w:t xml:space="preserve">de </w:t>
      </w:r>
      <w:r w:rsidRPr="0022422B">
        <w:rPr>
          <w:rFonts w:ascii="Times New Roman" w:hAnsi="Times New Roman" w:cs="Times New Roman"/>
          <w:sz w:val="24"/>
          <w:szCs w:val="24"/>
        </w:rPr>
        <w:t>est</w:t>
      </w:r>
      <w:r>
        <w:rPr>
          <w:rFonts w:ascii="Times New Roman" w:hAnsi="Times New Roman" w:cs="Times New Roman"/>
          <w:sz w:val="24"/>
          <w:szCs w:val="24"/>
        </w:rPr>
        <w:t>udantes e do estagiário, proporcionou</w:t>
      </w:r>
      <w:r w:rsidRPr="0022422B">
        <w:rPr>
          <w:rFonts w:ascii="Times New Roman" w:hAnsi="Times New Roman" w:cs="Times New Roman"/>
          <w:sz w:val="24"/>
          <w:szCs w:val="24"/>
        </w:rPr>
        <w:t xml:space="preserve"> o crescimento e o aprendizado de todos os envolvidos. </w:t>
      </w:r>
    </w:p>
    <w:p w:rsidR="00796664" w:rsidRDefault="00796664" w:rsidP="00F336D5">
      <w:pPr>
        <w:spacing w:after="0" w:line="240" w:lineRule="auto"/>
        <w:ind w:left="-15"/>
        <w:jc w:val="both"/>
        <w:rPr>
          <w:rFonts w:ascii="Times New Roman" w:hAnsi="Times New Roman" w:cs="Times New Roman"/>
          <w:sz w:val="24"/>
          <w:szCs w:val="24"/>
        </w:rPr>
      </w:pPr>
    </w:p>
    <w:p w:rsidR="00796664" w:rsidRDefault="00796664" w:rsidP="00F336D5">
      <w:pPr>
        <w:spacing w:after="0" w:line="240" w:lineRule="auto"/>
        <w:ind w:left="-15"/>
        <w:jc w:val="both"/>
        <w:rPr>
          <w:rFonts w:ascii="Times New Roman" w:hAnsi="Times New Roman" w:cs="Times New Roman"/>
          <w:sz w:val="24"/>
          <w:szCs w:val="24"/>
        </w:rPr>
      </w:pPr>
      <w:r>
        <w:rPr>
          <w:rFonts w:ascii="Times New Roman" w:hAnsi="Times New Roman" w:cs="Times New Roman"/>
          <w:sz w:val="24"/>
          <w:szCs w:val="24"/>
        </w:rPr>
        <w:t>PALAVRAS-CHAVE</w:t>
      </w:r>
    </w:p>
    <w:p w:rsidR="00796664" w:rsidRPr="0022422B" w:rsidRDefault="00796664" w:rsidP="00F336D5">
      <w:pPr>
        <w:spacing w:after="0" w:line="240" w:lineRule="auto"/>
        <w:ind w:left="-15"/>
        <w:jc w:val="both"/>
        <w:rPr>
          <w:rFonts w:ascii="Times New Roman" w:hAnsi="Times New Roman" w:cs="Times New Roman"/>
          <w:sz w:val="24"/>
          <w:szCs w:val="24"/>
        </w:rPr>
      </w:pPr>
      <w:r>
        <w:rPr>
          <w:rFonts w:ascii="Times New Roman" w:hAnsi="Times New Roman" w:cs="Times New Roman"/>
          <w:sz w:val="24"/>
          <w:szCs w:val="24"/>
        </w:rPr>
        <w:t>Estágio em docência. Psicologia social. Formação acadêmica.</w:t>
      </w:r>
    </w:p>
    <w:p w:rsidR="00796664" w:rsidRDefault="00796664" w:rsidP="00F336D5">
      <w:pPr>
        <w:spacing w:after="0" w:line="240" w:lineRule="auto"/>
        <w:ind w:left="-5" w:right="3316" w:hanging="10"/>
        <w:jc w:val="both"/>
        <w:rPr>
          <w:rFonts w:ascii="Times New Roman" w:hAnsi="Times New Roman" w:cs="Times New Roman"/>
          <w:sz w:val="24"/>
          <w:szCs w:val="24"/>
        </w:rPr>
      </w:pPr>
    </w:p>
    <w:p w:rsidR="00796664" w:rsidRDefault="00796664" w:rsidP="00F336D5">
      <w:pPr>
        <w:spacing w:after="0" w:line="240" w:lineRule="auto"/>
        <w:ind w:left="-5" w:right="3316" w:hanging="10"/>
        <w:jc w:val="both"/>
        <w:rPr>
          <w:rFonts w:ascii="Times New Roman" w:hAnsi="Times New Roman" w:cs="Times New Roman"/>
          <w:sz w:val="24"/>
          <w:szCs w:val="24"/>
        </w:rPr>
      </w:pPr>
    </w:p>
    <w:p w:rsidR="00796664" w:rsidRDefault="00796664" w:rsidP="00F336D5">
      <w:pPr>
        <w:spacing w:after="0" w:line="240" w:lineRule="auto"/>
        <w:ind w:left="-5" w:right="3316" w:hanging="10"/>
        <w:jc w:val="both"/>
        <w:rPr>
          <w:rFonts w:ascii="Times New Roman" w:hAnsi="Times New Roman" w:cs="Times New Roman"/>
          <w:sz w:val="24"/>
          <w:szCs w:val="24"/>
        </w:rPr>
      </w:pPr>
      <w:r>
        <w:rPr>
          <w:rFonts w:ascii="Times New Roman" w:hAnsi="Times New Roman" w:cs="Times New Roman"/>
          <w:sz w:val="24"/>
          <w:szCs w:val="24"/>
        </w:rPr>
        <w:t>ABSTRACT</w:t>
      </w:r>
    </w:p>
    <w:p w:rsidR="00796664" w:rsidRDefault="00796664" w:rsidP="00F336D5">
      <w:pPr>
        <w:spacing w:after="0" w:line="240" w:lineRule="auto"/>
        <w:ind w:left="-15"/>
        <w:jc w:val="both"/>
        <w:rPr>
          <w:rFonts w:ascii="Times New Roman" w:hAnsi="Times New Roman" w:cs="Times New Roman"/>
          <w:sz w:val="24"/>
          <w:szCs w:val="24"/>
        </w:rPr>
      </w:pPr>
      <w:r w:rsidRPr="00B7669B">
        <w:rPr>
          <w:rFonts w:ascii="Times New Roman" w:hAnsi="Times New Roman" w:cs="Times New Roman"/>
          <w:sz w:val="24"/>
          <w:szCs w:val="24"/>
        </w:rPr>
        <w:t xml:space="preserve">This paper aims to </w:t>
      </w:r>
      <w:r>
        <w:rPr>
          <w:rFonts w:ascii="Times New Roman" w:hAnsi="Times New Roman" w:cs="Times New Roman"/>
          <w:sz w:val="24"/>
          <w:szCs w:val="24"/>
        </w:rPr>
        <w:t xml:space="preserve">describe and reflect about the experience of the </w:t>
      </w:r>
      <w:r w:rsidRPr="00B7669B">
        <w:rPr>
          <w:rFonts w:ascii="Times New Roman" w:hAnsi="Times New Roman" w:cs="Times New Roman"/>
          <w:sz w:val="24"/>
          <w:szCs w:val="24"/>
        </w:rPr>
        <w:t>Teaching Assistantship</w:t>
      </w:r>
      <w:r>
        <w:rPr>
          <w:rFonts w:ascii="Times New Roman" w:hAnsi="Times New Roman" w:cs="Times New Roman"/>
          <w:sz w:val="24"/>
          <w:szCs w:val="24"/>
        </w:rPr>
        <w:t xml:space="preserve"> as a relevant</w:t>
      </w:r>
      <w:r w:rsidRPr="00B7669B">
        <w:rPr>
          <w:rFonts w:ascii="Times New Roman" w:hAnsi="Times New Roman" w:cs="Times New Roman"/>
          <w:sz w:val="24"/>
          <w:szCs w:val="24"/>
        </w:rPr>
        <w:t xml:space="preserve"> training process of university teachers</w:t>
      </w:r>
      <w:r>
        <w:rPr>
          <w:rFonts w:ascii="Times New Roman" w:hAnsi="Times New Roman" w:cs="Times New Roman"/>
          <w:sz w:val="24"/>
          <w:szCs w:val="24"/>
        </w:rPr>
        <w:t xml:space="preserve">. The experience was described bringing the limitations and potencialities of the </w:t>
      </w:r>
      <w:r w:rsidRPr="00B7669B">
        <w:rPr>
          <w:rFonts w:ascii="Times New Roman" w:hAnsi="Times New Roman" w:cs="Times New Roman"/>
          <w:sz w:val="24"/>
          <w:szCs w:val="24"/>
        </w:rPr>
        <w:t>Teaching Assistantship</w:t>
      </w:r>
      <w:r>
        <w:rPr>
          <w:rFonts w:ascii="Times New Roman" w:hAnsi="Times New Roman" w:cs="Times New Roman"/>
          <w:sz w:val="24"/>
          <w:szCs w:val="24"/>
        </w:rPr>
        <w:t xml:space="preserve"> at the subject Social Psychology I. T</w:t>
      </w:r>
      <w:r w:rsidRPr="003F357B">
        <w:rPr>
          <w:rFonts w:ascii="Times New Roman" w:hAnsi="Times New Roman" w:cs="Times New Roman"/>
          <w:sz w:val="24"/>
          <w:szCs w:val="24"/>
        </w:rPr>
        <w:t xml:space="preserve">he </w:t>
      </w:r>
      <w:r>
        <w:rPr>
          <w:rFonts w:ascii="Times New Roman" w:hAnsi="Times New Roman" w:cs="Times New Roman"/>
          <w:sz w:val="24"/>
          <w:szCs w:val="24"/>
        </w:rPr>
        <w:t xml:space="preserve">Exchange of experience between the teacher, the students and the intern provided </w:t>
      </w:r>
      <w:r w:rsidRPr="003F357B">
        <w:rPr>
          <w:rFonts w:ascii="Times New Roman" w:hAnsi="Times New Roman" w:cs="Times New Roman"/>
          <w:sz w:val="24"/>
          <w:szCs w:val="24"/>
        </w:rPr>
        <w:t>knowledge</w:t>
      </w:r>
      <w:r>
        <w:rPr>
          <w:rFonts w:ascii="Times New Roman" w:hAnsi="Times New Roman" w:cs="Times New Roman"/>
          <w:sz w:val="24"/>
          <w:szCs w:val="24"/>
        </w:rPr>
        <w:t xml:space="preserve"> for all.</w:t>
      </w:r>
    </w:p>
    <w:p w:rsidR="00796664" w:rsidRDefault="00796664" w:rsidP="00F336D5">
      <w:pPr>
        <w:spacing w:after="0" w:line="240" w:lineRule="auto"/>
        <w:jc w:val="both"/>
        <w:rPr>
          <w:rFonts w:ascii="Times New Roman" w:hAnsi="Times New Roman" w:cs="Times New Roman"/>
          <w:sz w:val="24"/>
          <w:szCs w:val="24"/>
        </w:rPr>
      </w:pPr>
    </w:p>
    <w:p w:rsidR="00796664" w:rsidRDefault="00796664" w:rsidP="00F336D5">
      <w:pPr>
        <w:spacing w:after="0" w:line="240" w:lineRule="auto"/>
        <w:ind w:left="-15"/>
        <w:jc w:val="both"/>
        <w:rPr>
          <w:rFonts w:ascii="Times New Roman" w:hAnsi="Times New Roman" w:cs="Times New Roman"/>
          <w:sz w:val="24"/>
          <w:szCs w:val="24"/>
        </w:rPr>
      </w:pPr>
      <w:r>
        <w:rPr>
          <w:rFonts w:ascii="Times New Roman" w:hAnsi="Times New Roman" w:cs="Times New Roman"/>
          <w:sz w:val="24"/>
          <w:szCs w:val="24"/>
        </w:rPr>
        <w:t>KEYWORDS</w:t>
      </w:r>
    </w:p>
    <w:p w:rsidR="00796664" w:rsidRDefault="00796664" w:rsidP="00F336D5">
      <w:pPr>
        <w:spacing w:after="0" w:line="240" w:lineRule="auto"/>
        <w:ind w:left="-15"/>
        <w:jc w:val="both"/>
        <w:rPr>
          <w:rFonts w:ascii="Times New Roman" w:hAnsi="Times New Roman" w:cs="Times New Roman"/>
          <w:sz w:val="24"/>
          <w:szCs w:val="24"/>
        </w:rPr>
      </w:pPr>
      <w:r w:rsidRPr="00B7669B">
        <w:rPr>
          <w:rFonts w:ascii="Times New Roman" w:hAnsi="Times New Roman" w:cs="Times New Roman"/>
          <w:sz w:val="24"/>
          <w:szCs w:val="24"/>
        </w:rPr>
        <w:t>Teaching Assistantship</w:t>
      </w:r>
      <w:r>
        <w:rPr>
          <w:rFonts w:ascii="Times New Roman" w:hAnsi="Times New Roman" w:cs="Times New Roman"/>
          <w:sz w:val="24"/>
          <w:szCs w:val="24"/>
        </w:rPr>
        <w:t>. Social Psychology. A</w:t>
      </w:r>
      <w:r w:rsidRPr="003F357B">
        <w:rPr>
          <w:rFonts w:ascii="Times New Roman" w:hAnsi="Times New Roman" w:cs="Times New Roman"/>
          <w:sz w:val="24"/>
          <w:szCs w:val="24"/>
        </w:rPr>
        <w:t>cademic growth</w:t>
      </w:r>
      <w:r>
        <w:rPr>
          <w:rFonts w:ascii="Times New Roman" w:hAnsi="Times New Roman" w:cs="Times New Roman"/>
          <w:sz w:val="24"/>
          <w:szCs w:val="24"/>
        </w:rPr>
        <w:t>.</w:t>
      </w:r>
    </w:p>
    <w:p w:rsidR="00796664" w:rsidRDefault="00796664" w:rsidP="00F336D5">
      <w:pPr>
        <w:spacing w:after="0" w:line="240" w:lineRule="auto"/>
        <w:ind w:left="-15"/>
        <w:jc w:val="both"/>
        <w:rPr>
          <w:rFonts w:ascii="Times New Roman" w:hAnsi="Times New Roman" w:cs="Times New Roman"/>
          <w:sz w:val="24"/>
          <w:szCs w:val="24"/>
        </w:rPr>
      </w:pPr>
    </w:p>
    <w:p w:rsidR="00796664" w:rsidRDefault="00796664" w:rsidP="00F336D5">
      <w:pPr>
        <w:spacing w:after="0" w:line="240" w:lineRule="auto"/>
        <w:ind w:left="-15"/>
        <w:jc w:val="both"/>
        <w:rPr>
          <w:rFonts w:ascii="Times New Roman" w:hAnsi="Times New Roman" w:cs="Times New Roman"/>
          <w:sz w:val="24"/>
          <w:szCs w:val="24"/>
        </w:rPr>
      </w:pPr>
    </w:p>
    <w:p w:rsidR="00796664" w:rsidRDefault="00796664" w:rsidP="00F336D5">
      <w:pPr>
        <w:spacing w:after="0" w:line="240" w:lineRule="auto"/>
        <w:ind w:left="-5" w:right="3316" w:hanging="10"/>
        <w:jc w:val="both"/>
        <w:rPr>
          <w:rFonts w:ascii="Times New Roman" w:hAnsi="Times New Roman" w:cs="Times New Roman"/>
          <w:sz w:val="24"/>
          <w:szCs w:val="24"/>
        </w:rPr>
      </w:pPr>
      <w:r>
        <w:rPr>
          <w:rFonts w:ascii="Times New Roman" w:hAnsi="Times New Roman" w:cs="Times New Roman"/>
          <w:sz w:val="24"/>
          <w:szCs w:val="24"/>
        </w:rPr>
        <w:t>1 RELATO DE EXPERIÊNCIA</w:t>
      </w:r>
    </w:p>
    <w:p w:rsidR="00796664" w:rsidRPr="00512858" w:rsidRDefault="00796664" w:rsidP="00F336D5">
      <w:pPr>
        <w:spacing w:after="0" w:line="240" w:lineRule="auto"/>
        <w:ind w:left="-5" w:right="3316" w:hanging="10"/>
        <w:jc w:val="both"/>
        <w:rPr>
          <w:rFonts w:ascii="Times New Roman" w:hAnsi="Times New Roman" w:cs="Times New Roman"/>
          <w:sz w:val="24"/>
          <w:szCs w:val="24"/>
        </w:rPr>
      </w:pPr>
    </w:p>
    <w:p w:rsidR="00796664" w:rsidRDefault="00796664" w:rsidP="00F336D5">
      <w:pPr>
        <w:spacing w:after="0" w:line="360" w:lineRule="auto"/>
        <w:ind w:left="-17" w:firstLine="709"/>
        <w:jc w:val="both"/>
        <w:rPr>
          <w:rFonts w:ascii="Times New Roman" w:hAnsi="Times New Roman" w:cs="Times New Roman"/>
          <w:sz w:val="24"/>
          <w:szCs w:val="24"/>
        </w:rPr>
      </w:pPr>
      <w:r w:rsidRPr="0022422B">
        <w:rPr>
          <w:rFonts w:ascii="Times New Roman" w:hAnsi="Times New Roman" w:cs="Times New Roman"/>
          <w:sz w:val="24"/>
          <w:szCs w:val="24"/>
        </w:rPr>
        <w:t>O estágio é o momento em que o aluno busca capacitar-se, sob a supervisão de um profissional, para realizar as atividades que em breve lhe serão exigidas no mercado de trabalho. A partir desta experiência, o aluno pode ter contato com a realidade que o cerca e, munido de seus conhecimentos teóricos, promover uma prática mais condizente com a realidade social e com a necessidade das pessoas atendidas, sempre ciente de seu com</w:t>
      </w:r>
      <w:r w:rsidRPr="00884DC7">
        <w:rPr>
          <w:rFonts w:ascii="Times New Roman" w:hAnsi="Times New Roman" w:cs="Times New Roman"/>
          <w:sz w:val="24"/>
          <w:szCs w:val="24"/>
        </w:rPr>
        <w:t xml:space="preserve">promisso ético, social e político.  </w:t>
      </w:r>
    </w:p>
    <w:p w:rsidR="00796664" w:rsidRPr="00884DC7" w:rsidRDefault="00796664" w:rsidP="00F336D5">
      <w:pPr>
        <w:spacing w:after="0" w:line="360" w:lineRule="auto"/>
        <w:ind w:left="-17" w:firstLine="709"/>
        <w:jc w:val="both"/>
        <w:rPr>
          <w:rFonts w:ascii="Times New Roman" w:hAnsi="Times New Roman" w:cs="Times New Roman"/>
          <w:sz w:val="24"/>
          <w:szCs w:val="24"/>
        </w:rPr>
      </w:pPr>
      <w:r>
        <w:rPr>
          <w:rFonts w:ascii="Times New Roman" w:hAnsi="Times New Roman" w:cs="Times New Roman"/>
          <w:sz w:val="24"/>
          <w:szCs w:val="24"/>
        </w:rPr>
        <w:lastRenderedPageBreak/>
        <w:t>Deste modo, pode-se afirmar que o</w:t>
      </w:r>
      <w:r w:rsidRPr="00884DC7">
        <w:rPr>
          <w:rFonts w:ascii="Times New Roman" w:hAnsi="Times New Roman" w:cs="Times New Roman"/>
          <w:sz w:val="24"/>
          <w:szCs w:val="24"/>
        </w:rPr>
        <w:t xml:space="preserve"> estágio em docência é uma importante etapa do processo de formação, pois fundamenta-se tanto </w:t>
      </w:r>
      <w:r w:rsidRPr="0022422B">
        <w:rPr>
          <w:rFonts w:ascii="Times New Roman" w:hAnsi="Times New Roman" w:cs="Times New Roman"/>
          <w:sz w:val="24"/>
          <w:szCs w:val="24"/>
        </w:rPr>
        <w:t xml:space="preserve">em um plano teórico quanto prático, de modo dialético, uma vez que exige do pós-graduando um movimento de leitura constante, discussão e busca pelo aprofundamento das temáticas trabalhadas em sala de aula, bem como o exercício de ministrar aulas e favorecer o </w:t>
      </w:r>
      <w:r>
        <w:rPr>
          <w:rFonts w:ascii="Times New Roman" w:hAnsi="Times New Roman" w:cs="Times New Roman"/>
          <w:sz w:val="24"/>
          <w:szCs w:val="24"/>
        </w:rPr>
        <w:t xml:space="preserve">de </w:t>
      </w:r>
      <w:r w:rsidRPr="0022422B">
        <w:rPr>
          <w:rFonts w:ascii="Times New Roman" w:hAnsi="Times New Roman" w:cs="Times New Roman"/>
          <w:sz w:val="24"/>
          <w:szCs w:val="24"/>
        </w:rPr>
        <w:t xml:space="preserve">processo ensino-aprendizagem. </w:t>
      </w:r>
    </w:p>
    <w:p w:rsidR="00796664" w:rsidRPr="00884DC7" w:rsidRDefault="00796664" w:rsidP="00F336D5">
      <w:pPr>
        <w:spacing w:after="0" w:line="360" w:lineRule="auto"/>
        <w:ind w:left="-17" w:firstLine="709"/>
        <w:jc w:val="both"/>
        <w:rPr>
          <w:rFonts w:ascii="Times New Roman" w:hAnsi="Times New Roman" w:cs="Times New Roman"/>
          <w:sz w:val="24"/>
          <w:szCs w:val="24"/>
        </w:rPr>
      </w:pPr>
      <w:r w:rsidRPr="00884DC7">
        <w:rPr>
          <w:rFonts w:ascii="Times New Roman" w:hAnsi="Times New Roman" w:cs="Times New Roman"/>
          <w:sz w:val="24"/>
          <w:szCs w:val="24"/>
        </w:rPr>
        <w:t xml:space="preserve">Em concordância, a Coordenação de Aperfeiçoamento de Pessoal de Nível Superior (CAPES) estabelece em seu artigo 17 do Regulamento do Programa de Demanda Social da Capes, aprovado pela Portaria 052 de 26 de setembro de 2002, que o estágio de docência é “parte integrante da formação do pós-graduando, objetivando a preparação para a docência e a qualificação do ensino de graduação”. </w:t>
      </w:r>
    </w:p>
    <w:p w:rsidR="00796664" w:rsidRPr="00884DC7" w:rsidRDefault="00796664" w:rsidP="00F336D5">
      <w:pPr>
        <w:spacing w:after="0" w:line="360" w:lineRule="auto"/>
        <w:ind w:left="-17" w:firstLine="709"/>
        <w:jc w:val="both"/>
        <w:rPr>
          <w:rFonts w:ascii="Times New Roman" w:hAnsi="Times New Roman" w:cs="Times New Roman"/>
          <w:sz w:val="24"/>
          <w:szCs w:val="24"/>
        </w:rPr>
      </w:pPr>
      <w:r>
        <w:rPr>
          <w:rFonts w:ascii="Times New Roman" w:hAnsi="Times New Roman" w:cs="Times New Roman"/>
          <w:sz w:val="24"/>
          <w:szCs w:val="24"/>
        </w:rPr>
        <w:t>A</w:t>
      </w:r>
      <w:r w:rsidRPr="00884DC7">
        <w:rPr>
          <w:rFonts w:ascii="Times New Roman" w:hAnsi="Times New Roman" w:cs="Times New Roman"/>
          <w:sz w:val="24"/>
          <w:szCs w:val="24"/>
        </w:rPr>
        <w:t xml:space="preserve"> expansão dos cursos de mestrado e </w:t>
      </w:r>
      <w:r>
        <w:rPr>
          <w:rFonts w:ascii="Times New Roman" w:hAnsi="Times New Roman" w:cs="Times New Roman"/>
          <w:sz w:val="24"/>
          <w:szCs w:val="24"/>
        </w:rPr>
        <w:t xml:space="preserve">de </w:t>
      </w:r>
      <w:r w:rsidRPr="00884DC7">
        <w:rPr>
          <w:rFonts w:ascii="Times New Roman" w:hAnsi="Times New Roman" w:cs="Times New Roman"/>
          <w:sz w:val="24"/>
          <w:szCs w:val="24"/>
        </w:rPr>
        <w:t xml:space="preserve">doutorado no Brasil possibilita a formação de professores mais capacitados para atender a demanda do ensino superior do país, bem como para elevar a qualidade do ensino oferecido pelas Universidades e ampliar o desenvolvimento de pesquisas científicas (CHAMLIAN, 2003). </w:t>
      </w:r>
    </w:p>
    <w:p w:rsidR="00796664" w:rsidRPr="0022422B" w:rsidRDefault="00796664" w:rsidP="00F336D5">
      <w:pPr>
        <w:spacing w:after="0" w:line="360" w:lineRule="auto"/>
        <w:ind w:left="-15"/>
        <w:jc w:val="both"/>
        <w:rPr>
          <w:rFonts w:ascii="Times New Roman" w:hAnsi="Times New Roman" w:cs="Times New Roman"/>
          <w:sz w:val="24"/>
          <w:szCs w:val="24"/>
        </w:rPr>
      </w:pPr>
      <w:r w:rsidRPr="0022422B">
        <w:rPr>
          <w:rFonts w:ascii="Times New Roman" w:hAnsi="Times New Roman" w:cs="Times New Roman"/>
          <w:sz w:val="24"/>
          <w:szCs w:val="24"/>
        </w:rPr>
        <w:t xml:space="preserve">Verhine e Dantas (2007) destacam três principais desafios que o pós-graduando tem no desenvolvimento de sua experiência de estágio em docência: a aprendizagem dos alunos, sua própria aprendizagem em relação ao exercício da docência e a aproximação prática da sala de aula com o desenvolvimento de pesquisas que aproximam o estudante da realidade social, em diversos contextos. Frente a estas questões, resta ao aluno da pós-graduação enfrentar o desafio da docência, adentrar em sala de aula e iniciar o longo, e talvez perene, caminho da aprendizagem do ser professor. </w:t>
      </w:r>
    </w:p>
    <w:p w:rsidR="00796664" w:rsidRPr="0022422B" w:rsidRDefault="00796664" w:rsidP="00F336D5">
      <w:pPr>
        <w:spacing w:after="0" w:line="360" w:lineRule="auto"/>
        <w:ind w:left="-15" w:firstLine="723"/>
        <w:jc w:val="both"/>
        <w:rPr>
          <w:rFonts w:ascii="Times New Roman" w:hAnsi="Times New Roman" w:cs="Times New Roman"/>
          <w:sz w:val="24"/>
          <w:szCs w:val="24"/>
        </w:rPr>
      </w:pPr>
      <w:r w:rsidRPr="0022422B">
        <w:rPr>
          <w:rFonts w:ascii="Times New Roman" w:hAnsi="Times New Roman" w:cs="Times New Roman"/>
          <w:sz w:val="24"/>
          <w:szCs w:val="24"/>
        </w:rPr>
        <w:t>Entendendo o processo da troca de experiências como importante para a construção do conhecimento e formação profissional dos sujeitos e a necessidade de se compartilhar o aprendizado, as dificuldades e os conhecimentos colhidos durante o estágio em docência, este trabalho teve como objetivo descrever e refletir sobre a experiência de estágio realizada por duas mestrandas d</w:t>
      </w:r>
      <w:r>
        <w:rPr>
          <w:rFonts w:ascii="Times New Roman" w:hAnsi="Times New Roman" w:cs="Times New Roman"/>
          <w:sz w:val="24"/>
          <w:szCs w:val="24"/>
        </w:rPr>
        <w:t>e um</w:t>
      </w:r>
      <w:r w:rsidRPr="0022422B">
        <w:rPr>
          <w:rFonts w:ascii="Times New Roman" w:hAnsi="Times New Roman" w:cs="Times New Roman"/>
          <w:sz w:val="24"/>
          <w:szCs w:val="24"/>
        </w:rPr>
        <w:t xml:space="preserve"> curso de Pós-Graduação em Psicologia na disciplina de Psicologia Social I, do curso de graduação em Psicologia. </w:t>
      </w:r>
    </w:p>
    <w:p w:rsidR="00796664" w:rsidRPr="0022422B" w:rsidRDefault="00796664" w:rsidP="00F336D5">
      <w:pPr>
        <w:spacing w:after="0" w:line="360" w:lineRule="auto"/>
        <w:ind w:left="-15" w:firstLine="723"/>
        <w:jc w:val="both"/>
        <w:rPr>
          <w:rFonts w:ascii="Times New Roman" w:hAnsi="Times New Roman" w:cs="Times New Roman"/>
          <w:sz w:val="24"/>
          <w:szCs w:val="24"/>
        </w:rPr>
      </w:pPr>
      <w:r w:rsidRPr="0022422B">
        <w:rPr>
          <w:rFonts w:ascii="Times New Roman" w:hAnsi="Times New Roman" w:cs="Times New Roman"/>
          <w:sz w:val="24"/>
          <w:szCs w:val="24"/>
        </w:rPr>
        <w:t xml:space="preserve">A disciplina de Psicologia Social I é uma disciplina do 3º semestre do curso de Psicologia da Universidade de Fortaleza, que exige 60 horas/aula. Esta disciplina tem como finalidade estudar a história da Psicologia Social e seus desdobramentos epistemológicos, o fenômeno social nas várias abordagens psicológicas da contemporaneidade, a emergência do sujeito em sua dimensão dialética, suas </w:t>
      </w:r>
      <w:r w:rsidRPr="0022422B">
        <w:rPr>
          <w:rFonts w:ascii="Times New Roman" w:hAnsi="Times New Roman" w:cs="Times New Roman"/>
          <w:sz w:val="24"/>
          <w:szCs w:val="24"/>
        </w:rPr>
        <w:lastRenderedPageBreak/>
        <w:t xml:space="preserve">implicações para a Psicologia Social, além de fomentar uma consciência crítica e reflexiva diante de questões sociais vigentes.  </w:t>
      </w:r>
    </w:p>
    <w:p w:rsidR="00796664" w:rsidRDefault="00796664" w:rsidP="00F336D5">
      <w:pPr>
        <w:spacing w:after="0" w:line="360" w:lineRule="auto"/>
        <w:ind w:left="-15" w:firstLine="723"/>
        <w:jc w:val="both"/>
        <w:rPr>
          <w:rFonts w:ascii="Times New Roman" w:hAnsi="Times New Roman" w:cs="Times New Roman"/>
          <w:sz w:val="24"/>
          <w:szCs w:val="24"/>
        </w:rPr>
      </w:pPr>
      <w:r w:rsidRPr="0022422B">
        <w:rPr>
          <w:rFonts w:ascii="Times New Roman" w:hAnsi="Times New Roman" w:cs="Times New Roman"/>
          <w:sz w:val="24"/>
          <w:szCs w:val="24"/>
        </w:rPr>
        <w:t>Durante as aulas, foram disponibilizados diversos recursos para o desenvolvimento do processo de ensino e aprendizagem, como a veiculação de filmes e documentários, pesquisas de campo, apresentação de seminários, rodas de conversa, construção de mapas afetivos, estudos de casos, dentre outros</w:t>
      </w:r>
      <w:r>
        <w:rPr>
          <w:rFonts w:ascii="Times New Roman" w:hAnsi="Times New Roman" w:cs="Times New Roman"/>
          <w:sz w:val="24"/>
          <w:szCs w:val="24"/>
        </w:rPr>
        <w:t xml:space="preserve"> (Figura 1)</w:t>
      </w:r>
      <w:r w:rsidRPr="0022422B">
        <w:rPr>
          <w:rFonts w:ascii="Times New Roman" w:hAnsi="Times New Roman" w:cs="Times New Roman"/>
          <w:sz w:val="24"/>
          <w:szCs w:val="24"/>
        </w:rPr>
        <w:t xml:space="preserve">. A presença do estagiário ainda enquanto estudante em aulas que se utilizam de metodologias variadas é um momento propício para a avaliação da eficiência de tais metodologias. Dessa forma, o futuro professor torna-se mais apto a eleger o melhor tipo de metodologia para cada situação e a tornar sua prática profissional cada vez mais competente. Além disso, o estudo da aplicação prática da teoria estudada é imprescindível na qualidade das pesquisas realizadas pelo pós-graduando, uma vez que este exercício promove melhor debruçamento sobre a teoria explorada e, consequentemente, melhor aprendizado sobre ela e melhor possibilidade de articulação da mesma para pesquisas. </w:t>
      </w:r>
    </w:p>
    <w:p w:rsidR="00796664" w:rsidRDefault="00796664" w:rsidP="00F336D5">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82750F" wp14:editId="48D16FA7">
            <wp:extent cx="4648200" cy="4560199"/>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to - Psi Social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53895" cy="4565786"/>
                    </a:xfrm>
                    <a:prstGeom prst="rect">
                      <a:avLst/>
                    </a:prstGeom>
                  </pic:spPr>
                </pic:pic>
              </a:graphicData>
            </a:graphic>
          </wp:inline>
        </w:drawing>
      </w:r>
    </w:p>
    <w:p w:rsidR="00796664" w:rsidRDefault="00796664" w:rsidP="00F336D5">
      <w:pPr>
        <w:spacing w:after="0" w:line="360" w:lineRule="auto"/>
        <w:jc w:val="center"/>
        <w:rPr>
          <w:rFonts w:ascii="Times New Roman" w:hAnsi="Times New Roman" w:cs="Times New Roman"/>
          <w:sz w:val="24"/>
          <w:szCs w:val="24"/>
        </w:rPr>
      </w:pPr>
      <w:r w:rsidRPr="0080060C">
        <w:rPr>
          <w:rFonts w:ascii="Times New Roman" w:hAnsi="Times New Roman" w:cs="Times New Roman"/>
          <w:b/>
          <w:sz w:val="24"/>
          <w:szCs w:val="24"/>
        </w:rPr>
        <w:lastRenderedPageBreak/>
        <w:t xml:space="preserve">Figura </w:t>
      </w:r>
      <w:r>
        <w:rPr>
          <w:rFonts w:ascii="Times New Roman" w:hAnsi="Times New Roman" w:cs="Times New Roman"/>
          <w:b/>
          <w:sz w:val="24"/>
          <w:szCs w:val="24"/>
        </w:rPr>
        <w:t>1</w:t>
      </w:r>
      <w:r w:rsidRPr="0080060C">
        <w:rPr>
          <w:rFonts w:ascii="Times New Roman" w:hAnsi="Times New Roman" w:cs="Times New Roman"/>
          <w:b/>
          <w:sz w:val="24"/>
          <w:szCs w:val="24"/>
        </w:rPr>
        <w:t>:</w:t>
      </w:r>
      <w:r>
        <w:rPr>
          <w:rFonts w:ascii="Times New Roman" w:hAnsi="Times New Roman" w:cs="Times New Roman"/>
          <w:sz w:val="24"/>
          <w:szCs w:val="24"/>
        </w:rPr>
        <w:t xml:space="preserve"> Folders construídos pelos alunos como ilustração de metodologia diferenciada.</w:t>
      </w:r>
    </w:p>
    <w:p w:rsidR="00536421" w:rsidRDefault="00536421" w:rsidP="00F336D5">
      <w:pPr>
        <w:spacing w:after="0" w:line="360" w:lineRule="auto"/>
        <w:jc w:val="center"/>
        <w:rPr>
          <w:rFonts w:ascii="Times New Roman" w:hAnsi="Times New Roman" w:cs="Times New Roman"/>
          <w:sz w:val="24"/>
          <w:szCs w:val="24"/>
        </w:rPr>
      </w:pPr>
      <w:r w:rsidRPr="00536421">
        <w:rPr>
          <w:rFonts w:ascii="Times New Roman" w:hAnsi="Times New Roman" w:cs="Times New Roman"/>
          <w:b/>
          <w:sz w:val="24"/>
          <w:szCs w:val="24"/>
        </w:rPr>
        <w:t>Fonte:</w:t>
      </w:r>
      <w:r>
        <w:rPr>
          <w:rFonts w:ascii="Times New Roman" w:hAnsi="Times New Roman" w:cs="Times New Roman"/>
          <w:sz w:val="24"/>
          <w:szCs w:val="24"/>
        </w:rPr>
        <w:t xml:space="preserve"> Dados desta pesquisa.</w:t>
      </w:r>
    </w:p>
    <w:p w:rsidR="00F336D5" w:rsidRPr="0022422B" w:rsidRDefault="00F336D5" w:rsidP="00F336D5">
      <w:pPr>
        <w:spacing w:after="0" w:line="360" w:lineRule="auto"/>
        <w:jc w:val="center"/>
        <w:rPr>
          <w:rFonts w:ascii="Times New Roman" w:hAnsi="Times New Roman" w:cs="Times New Roman"/>
          <w:sz w:val="24"/>
          <w:szCs w:val="24"/>
        </w:rPr>
      </w:pPr>
    </w:p>
    <w:p w:rsidR="00796664" w:rsidRPr="0022422B" w:rsidRDefault="00796664" w:rsidP="00F336D5">
      <w:pPr>
        <w:spacing w:after="0" w:line="360" w:lineRule="auto"/>
        <w:ind w:left="-15" w:right="-13" w:firstLine="723"/>
        <w:jc w:val="both"/>
        <w:rPr>
          <w:rFonts w:ascii="Times New Roman" w:hAnsi="Times New Roman" w:cs="Times New Roman"/>
          <w:sz w:val="24"/>
          <w:szCs w:val="24"/>
        </w:rPr>
      </w:pPr>
      <w:r w:rsidRPr="0022422B">
        <w:rPr>
          <w:rFonts w:ascii="Times New Roman" w:hAnsi="Times New Roman" w:cs="Times New Roman"/>
          <w:sz w:val="24"/>
          <w:szCs w:val="24"/>
        </w:rPr>
        <w:t xml:space="preserve">Mesmo diante da segurança da importância do momento do estágio, algumas questões tornaram-se desafiadoras e impulsionaram o desenvolvimento de estratégias de enfrentamento das estagiárias. Primeiramente, a necessidade de organização do tempo como mestrando. O mestrado exige atividades como: participar dos laboratórios de pesquisa, cursar disciplinas (obrigatórias e eletivas) e ainda escrever uma dissertação, no geral a partir de uma pesquisa empírica, o que inclui a ida a campo, conforme foi o caso. Ademais, o estágio em docência demanda, na prática, diversas atividades já descritas. Dessa forma, estas inúmeras exigências, aliadas ao relativo pouco tempo de mestrado (30 meses no máximo) forçam a organização pessoal e a capacidade de sistematização do tempo e das atividades, constituindo-se de um desafio a ser enfrentado pelos pós-graduandos. </w:t>
      </w:r>
    </w:p>
    <w:p w:rsidR="00796664" w:rsidRDefault="00796664" w:rsidP="00F336D5">
      <w:pPr>
        <w:spacing w:after="0" w:line="360" w:lineRule="auto"/>
        <w:ind w:left="-15" w:right="-13" w:firstLine="723"/>
        <w:jc w:val="both"/>
        <w:rPr>
          <w:rFonts w:ascii="Times New Roman" w:hAnsi="Times New Roman" w:cs="Times New Roman"/>
          <w:sz w:val="24"/>
          <w:szCs w:val="24"/>
        </w:rPr>
      </w:pPr>
      <w:r w:rsidRPr="0022422B">
        <w:rPr>
          <w:rFonts w:ascii="Times New Roman" w:hAnsi="Times New Roman" w:cs="Times New Roman"/>
          <w:sz w:val="24"/>
          <w:szCs w:val="24"/>
        </w:rPr>
        <w:t>Outra dificuldade que se pode destacar aqui é relacionada à habilidade de falar em público, eminentemente ministrando aulas, o que exige, além de desinibição e didática, uma boa oratória e capacidade de articulação teoria e prática. O auxílio de um profissional bem capacitado, apto a oferecer suporte para o exercício do pós-graduando de forma a não meramente o expor, mas sim ensiná-lo, é essencial. Além disso, a possibilidade do uso intencional de atividades e recursos auxilia nesta aprendizagem ao mesmo tempo em que oferece uma aula mais interessante e contextualizada.</w:t>
      </w:r>
      <w:r>
        <w:rPr>
          <w:rFonts w:ascii="Times New Roman" w:hAnsi="Times New Roman" w:cs="Times New Roman"/>
          <w:sz w:val="24"/>
          <w:szCs w:val="24"/>
        </w:rPr>
        <w:t xml:space="preserve"> </w:t>
      </w:r>
    </w:p>
    <w:p w:rsidR="00796664" w:rsidRDefault="00796664" w:rsidP="00F336D5">
      <w:pPr>
        <w:spacing w:after="0" w:line="360" w:lineRule="auto"/>
        <w:ind w:left="-15" w:right="-13" w:firstLine="723"/>
        <w:jc w:val="both"/>
        <w:rPr>
          <w:rFonts w:ascii="Times New Roman" w:hAnsi="Times New Roman" w:cs="Times New Roman"/>
          <w:sz w:val="24"/>
          <w:szCs w:val="24"/>
        </w:rPr>
      </w:pPr>
      <w:r>
        <w:rPr>
          <w:rFonts w:ascii="Times New Roman" w:hAnsi="Times New Roman" w:cs="Times New Roman"/>
          <w:sz w:val="24"/>
          <w:szCs w:val="24"/>
        </w:rPr>
        <w:t>Na situação em questão, a estra</w:t>
      </w:r>
      <w:r w:rsidRPr="0022422B">
        <w:rPr>
          <w:rFonts w:ascii="Times New Roman" w:hAnsi="Times New Roman" w:cs="Times New Roman"/>
          <w:sz w:val="24"/>
          <w:szCs w:val="24"/>
        </w:rPr>
        <w:t>t</w:t>
      </w:r>
      <w:r>
        <w:rPr>
          <w:rFonts w:ascii="Times New Roman" w:hAnsi="Times New Roman" w:cs="Times New Roman"/>
          <w:sz w:val="24"/>
          <w:szCs w:val="24"/>
        </w:rPr>
        <w:t>é</w:t>
      </w:r>
      <w:r w:rsidRPr="0022422B">
        <w:rPr>
          <w:rFonts w:ascii="Times New Roman" w:hAnsi="Times New Roman" w:cs="Times New Roman"/>
          <w:sz w:val="24"/>
          <w:szCs w:val="24"/>
        </w:rPr>
        <w:t>gia utilizada para a superação dessa dificuldade foi desenvolver um bom plano de aula, treinar e revisar a matéria diversas vezes, ter conhecimento e leitura do conteúdo/temática, buscar informações sobre a atualidade e dicas/trocas com outros estagiários, bem como com professores, além de utilizar metodologias criativas e participativas que confiram sentido e impulsionem a participação dos alunos</w:t>
      </w:r>
      <w:r>
        <w:rPr>
          <w:rFonts w:ascii="Times New Roman" w:hAnsi="Times New Roman" w:cs="Times New Roman"/>
          <w:sz w:val="24"/>
          <w:szCs w:val="24"/>
        </w:rPr>
        <w:t xml:space="preserve"> (Figura 2)</w:t>
      </w:r>
      <w:r w:rsidRPr="0022422B">
        <w:rPr>
          <w:rFonts w:ascii="Times New Roman" w:hAnsi="Times New Roman" w:cs="Times New Roman"/>
          <w:sz w:val="24"/>
          <w:szCs w:val="24"/>
        </w:rPr>
        <w:t xml:space="preserve">. </w:t>
      </w:r>
    </w:p>
    <w:p w:rsidR="00796664" w:rsidRDefault="00796664" w:rsidP="00F336D5">
      <w:pPr>
        <w:spacing w:after="0" w:line="360" w:lineRule="auto"/>
        <w:ind w:right="-13"/>
        <w:jc w:val="center"/>
        <w:rPr>
          <w:rFonts w:ascii="Times New Roman" w:hAnsi="Times New Roman" w:cs="Times New Roman"/>
          <w:sz w:val="24"/>
          <w:szCs w:val="24"/>
        </w:rPr>
      </w:pPr>
      <w:bookmarkStart w:id="0" w:name="_GoBack"/>
      <w:r>
        <w:rPr>
          <w:rFonts w:ascii="Times New Roman" w:hAnsi="Times New Roman" w:cs="Times New Roman"/>
          <w:noProof/>
          <w:sz w:val="24"/>
          <w:szCs w:val="24"/>
        </w:rPr>
        <w:drawing>
          <wp:inline distT="0" distB="0" distL="0" distR="0" wp14:anchorId="25B54425" wp14:editId="3603F730">
            <wp:extent cx="5400040" cy="118554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to - Psi Social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1185545"/>
                    </a:xfrm>
                    <a:prstGeom prst="rect">
                      <a:avLst/>
                    </a:prstGeom>
                  </pic:spPr>
                </pic:pic>
              </a:graphicData>
            </a:graphic>
          </wp:inline>
        </w:drawing>
      </w:r>
      <w:bookmarkEnd w:id="0"/>
    </w:p>
    <w:p w:rsidR="00796664" w:rsidRDefault="00796664" w:rsidP="00F336D5">
      <w:pPr>
        <w:spacing w:after="0" w:line="360" w:lineRule="auto"/>
        <w:jc w:val="center"/>
        <w:rPr>
          <w:rFonts w:ascii="Times New Roman" w:hAnsi="Times New Roman" w:cs="Times New Roman"/>
          <w:sz w:val="24"/>
          <w:szCs w:val="24"/>
        </w:rPr>
      </w:pPr>
      <w:r w:rsidRPr="0080060C">
        <w:rPr>
          <w:rFonts w:ascii="Times New Roman" w:hAnsi="Times New Roman" w:cs="Times New Roman"/>
          <w:b/>
          <w:sz w:val="24"/>
          <w:szCs w:val="24"/>
        </w:rPr>
        <w:lastRenderedPageBreak/>
        <w:t xml:space="preserve">Figura </w:t>
      </w:r>
      <w:r>
        <w:rPr>
          <w:rFonts w:ascii="Times New Roman" w:hAnsi="Times New Roman" w:cs="Times New Roman"/>
          <w:b/>
          <w:sz w:val="24"/>
          <w:szCs w:val="24"/>
        </w:rPr>
        <w:t>2</w:t>
      </w:r>
      <w:r w:rsidRPr="0080060C">
        <w:rPr>
          <w:rFonts w:ascii="Times New Roman" w:hAnsi="Times New Roman" w:cs="Times New Roman"/>
          <w:b/>
          <w:sz w:val="24"/>
          <w:szCs w:val="24"/>
        </w:rPr>
        <w:t>:</w:t>
      </w:r>
      <w:r>
        <w:rPr>
          <w:rFonts w:ascii="Times New Roman" w:hAnsi="Times New Roman" w:cs="Times New Roman"/>
          <w:sz w:val="24"/>
          <w:szCs w:val="24"/>
        </w:rPr>
        <w:t xml:space="preserve"> Roda de conversa com exposição na Universidade como disparadora.</w:t>
      </w:r>
    </w:p>
    <w:p w:rsidR="00536421" w:rsidRPr="0022422B" w:rsidRDefault="00536421" w:rsidP="00F336D5">
      <w:pPr>
        <w:spacing w:after="0" w:line="360" w:lineRule="auto"/>
        <w:jc w:val="center"/>
        <w:rPr>
          <w:rFonts w:ascii="Times New Roman" w:hAnsi="Times New Roman" w:cs="Times New Roman"/>
          <w:sz w:val="24"/>
          <w:szCs w:val="24"/>
        </w:rPr>
      </w:pPr>
      <w:r w:rsidRPr="00536421">
        <w:rPr>
          <w:rFonts w:ascii="Times New Roman" w:hAnsi="Times New Roman" w:cs="Times New Roman"/>
          <w:b/>
          <w:sz w:val="24"/>
          <w:szCs w:val="24"/>
        </w:rPr>
        <w:t>Fonte:</w:t>
      </w:r>
      <w:r>
        <w:rPr>
          <w:rFonts w:ascii="Times New Roman" w:hAnsi="Times New Roman" w:cs="Times New Roman"/>
          <w:sz w:val="24"/>
          <w:szCs w:val="24"/>
        </w:rPr>
        <w:t xml:space="preserve"> Dados desta pesquisa.</w:t>
      </w:r>
    </w:p>
    <w:p w:rsidR="00796664" w:rsidRPr="0022422B" w:rsidRDefault="00796664" w:rsidP="00F336D5">
      <w:pPr>
        <w:spacing w:after="0" w:line="360" w:lineRule="auto"/>
        <w:ind w:right="-13"/>
        <w:jc w:val="both"/>
        <w:rPr>
          <w:rFonts w:ascii="Times New Roman" w:hAnsi="Times New Roman" w:cs="Times New Roman"/>
          <w:sz w:val="24"/>
          <w:szCs w:val="24"/>
        </w:rPr>
      </w:pPr>
    </w:p>
    <w:p w:rsidR="00796664" w:rsidRPr="0022422B" w:rsidRDefault="00796664" w:rsidP="00F336D5">
      <w:pPr>
        <w:spacing w:after="0" w:line="360" w:lineRule="auto"/>
        <w:ind w:left="-15" w:firstLine="723"/>
        <w:jc w:val="both"/>
        <w:rPr>
          <w:rFonts w:ascii="Times New Roman" w:hAnsi="Times New Roman" w:cs="Times New Roman"/>
          <w:sz w:val="24"/>
          <w:szCs w:val="24"/>
        </w:rPr>
      </w:pPr>
      <w:r w:rsidRPr="0022422B">
        <w:rPr>
          <w:rFonts w:ascii="Times New Roman" w:hAnsi="Times New Roman" w:cs="Times New Roman"/>
          <w:sz w:val="24"/>
          <w:szCs w:val="24"/>
        </w:rPr>
        <w:t xml:space="preserve">Diante do exposto, é possível afirmar que o estágio em docência é uma importante etapa do processo de formação do aluno de pós-graduação, pois contribui para o aprendizado prático do exercício e da experiência de ser professor. Este processo impulsiona a capacitação de discentes em futuros docentes. </w:t>
      </w:r>
    </w:p>
    <w:p w:rsidR="00796664" w:rsidRPr="0022422B" w:rsidRDefault="00796664" w:rsidP="00F336D5">
      <w:pPr>
        <w:spacing w:after="0" w:line="360" w:lineRule="auto"/>
        <w:ind w:left="-15" w:firstLine="723"/>
        <w:jc w:val="both"/>
        <w:rPr>
          <w:rFonts w:ascii="Times New Roman" w:hAnsi="Times New Roman" w:cs="Times New Roman"/>
          <w:sz w:val="24"/>
          <w:szCs w:val="24"/>
        </w:rPr>
      </w:pPr>
      <w:r w:rsidRPr="0022422B">
        <w:rPr>
          <w:rFonts w:ascii="Times New Roman" w:hAnsi="Times New Roman" w:cs="Times New Roman"/>
          <w:sz w:val="24"/>
          <w:szCs w:val="24"/>
        </w:rPr>
        <w:t>A vivência dos momentos em sala de aula proporci</w:t>
      </w:r>
      <w:r>
        <w:rPr>
          <w:rFonts w:ascii="Times New Roman" w:hAnsi="Times New Roman" w:cs="Times New Roman"/>
          <w:sz w:val="24"/>
          <w:szCs w:val="24"/>
        </w:rPr>
        <w:t>on</w:t>
      </w:r>
      <w:r w:rsidRPr="0022422B">
        <w:rPr>
          <w:rFonts w:ascii="Times New Roman" w:hAnsi="Times New Roman" w:cs="Times New Roman"/>
          <w:sz w:val="24"/>
          <w:szCs w:val="24"/>
        </w:rPr>
        <w:t xml:space="preserve">ada pelo estágio possibilitou adquirir conhecimentos teóricos mais aprofundados da teoria da Psicologia Social, do contexto histórico de seu surgimento e do seu desenvolvimento até a contemporaneidade, bem como da aplicabilidade de seus conteúdos.  </w:t>
      </w:r>
    </w:p>
    <w:p w:rsidR="00796664" w:rsidRDefault="00796664" w:rsidP="00F336D5">
      <w:pPr>
        <w:spacing w:after="0" w:line="360" w:lineRule="auto"/>
        <w:ind w:left="-15" w:firstLine="723"/>
        <w:jc w:val="both"/>
        <w:rPr>
          <w:rFonts w:ascii="Times New Roman" w:hAnsi="Times New Roman" w:cs="Times New Roman"/>
          <w:sz w:val="24"/>
          <w:szCs w:val="24"/>
        </w:rPr>
      </w:pPr>
      <w:r w:rsidRPr="0022422B">
        <w:rPr>
          <w:rFonts w:ascii="Times New Roman" w:hAnsi="Times New Roman" w:cs="Times New Roman"/>
          <w:sz w:val="24"/>
          <w:szCs w:val="24"/>
        </w:rPr>
        <w:t>A troca de experiências realizada no estágio em docência, que inclui o entrelaçamento das vivências do professor, aluno e estagiário, possibilita o crescimento e o aprendizado de todos aqueles envolvidos neste processo, pois a presença de um estudante junto com o professor pode proporcionar uma série de questionamentos e reposicionamentos de ambos, promovendo uma formação constante e renovação dos conhecimentos teórico-práticos</w:t>
      </w:r>
      <w:r>
        <w:rPr>
          <w:rFonts w:ascii="Times New Roman" w:hAnsi="Times New Roman" w:cs="Times New Roman"/>
          <w:sz w:val="24"/>
          <w:szCs w:val="24"/>
        </w:rPr>
        <w:t xml:space="preserve"> (Figura 3)</w:t>
      </w:r>
      <w:r w:rsidRPr="0022422B">
        <w:rPr>
          <w:rFonts w:ascii="Times New Roman" w:hAnsi="Times New Roman" w:cs="Times New Roman"/>
          <w:sz w:val="24"/>
          <w:szCs w:val="24"/>
        </w:rPr>
        <w:t xml:space="preserve">. </w:t>
      </w:r>
    </w:p>
    <w:p w:rsidR="00796664" w:rsidRDefault="00796664" w:rsidP="00796664">
      <w:pPr>
        <w:spacing w:after="0" w:line="360" w:lineRule="auto"/>
        <w:ind w:left="-15"/>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2ECBAC" wp14:editId="0B485A28">
            <wp:extent cx="2921850" cy="353377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to - Psico Social 2.jpg"/>
                    <pic:cNvPicPr/>
                  </pic:nvPicPr>
                  <pic:blipFill>
                    <a:blip r:embed="rId9">
                      <a:extLst>
                        <a:ext uri="{28A0092B-C50C-407E-A947-70E740481C1C}">
                          <a14:useLocalDpi xmlns:a14="http://schemas.microsoft.com/office/drawing/2010/main" val="0"/>
                        </a:ext>
                      </a:extLst>
                    </a:blip>
                    <a:stretch>
                      <a:fillRect/>
                    </a:stretch>
                  </pic:blipFill>
                  <pic:spPr>
                    <a:xfrm>
                      <a:off x="0" y="0"/>
                      <a:ext cx="2926170" cy="3539000"/>
                    </a:xfrm>
                    <a:prstGeom prst="rect">
                      <a:avLst/>
                    </a:prstGeom>
                  </pic:spPr>
                </pic:pic>
              </a:graphicData>
            </a:graphic>
          </wp:inline>
        </w:drawing>
      </w:r>
    </w:p>
    <w:p w:rsidR="00796664" w:rsidRDefault="00796664" w:rsidP="00796664">
      <w:pPr>
        <w:spacing w:after="0" w:line="360" w:lineRule="auto"/>
        <w:jc w:val="center"/>
        <w:rPr>
          <w:rFonts w:ascii="Times New Roman" w:hAnsi="Times New Roman" w:cs="Times New Roman"/>
          <w:sz w:val="24"/>
          <w:szCs w:val="24"/>
        </w:rPr>
      </w:pPr>
      <w:r w:rsidRPr="0080060C">
        <w:rPr>
          <w:rFonts w:ascii="Times New Roman" w:hAnsi="Times New Roman" w:cs="Times New Roman"/>
          <w:b/>
          <w:sz w:val="24"/>
          <w:szCs w:val="24"/>
        </w:rPr>
        <w:t>Figura 3:</w:t>
      </w:r>
      <w:r>
        <w:rPr>
          <w:rFonts w:ascii="Times New Roman" w:hAnsi="Times New Roman" w:cs="Times New Roman"/>
          <w:sz w:val="24"/>
          <w:szCs w:val="24"/>
        </w:rPr>
        <w:t xml:space="preserve"> Estudo e planejamento de atividades.</w:t>
      </w:r>
    </w:p>
    <w:p w:rsidR="00536421" w:rsidRPr="0022422B" w:rsidRDefault="00536421" w:rsidP="00536421">
      <w:pPr>
        <w:spacing w:after="0" w:line="360" w:lineRule="auto"/>
        <w:jc w:val="center"/>
        <w:rPr>
          <w:rFonts w:ascii="Times New Roman" w:hAnsi="Times New Roman" w:cs="Times New Roman"/>
          <w:sz w:val="24"/>
          <w:szCs w:val="24"/>
        </w:rPr>
      </w:pPr>
      <w:r w:rsidRPr="00536421">
        <w:rPr>
          <w:rFonts w:ascii="Times New Roman" w:hAnsi="Times New Roman" w:cs="Times New Roman"/>
          <w:b/>
          <w:sz w:val="24"/>
          <w:szCs w:val="24"/>
        </w:rPr>
        <w:t>Fonte:</w:t>
      </w:r>
      <w:r>
        <w:rPr>
          <w:rFonts w:ascii="Times New Roman" w:hAnsi="Times New Roman" w:cs="Times New Roman"/>
          <w:sz w:val="24"/>
          <w:szCs w:val="24"/>
        </w:rPr>
        <w:t xml:space="preserve"> Dados desta pesquisa.</w:t>
      </w:r>
    </w:p>
    <w:p w:rsidR="00536421" w:rsidRDefault="00536421" w:rsidP="00796664">
      <w:pPr>
        <w:spacing w:after="0" w:line="360" w:lineRule="auto"/>
        <w:jc w:val="center"/>
        <w:rPr>
          <w:rFonts w:ascii="Times New Roman" w:hAnsi="Times New Roman" w:cs="Times New Roman"/>
          <w:sz w:val="24"/>
          <w:szCs w:val="24"/>
        </w:rPr>
      </w:pPr>
    </w:p>
    <w:p w:rsidR="00796664" w:rsidRDefault="00796664" w:rsidP="00796664">
      <w:pPr>
        <w:spacing w:after="0" w:line="360" w:lineRule="auto"/>
        <w:rPr>
          <w:rFonts w:ascii="Times New Roman" w:hAnsi="Times New Roman" w:cs="Times New Roman"/>
          <w:sz w:val="24"/>
          <w:szCs w:val="24"/>
        </w:rPr>
      </w:pPr>
    </w:p>
    <w:p w:rsidR="00796664" w:rsidRPr="00884DC7" w:rsidRDefault="00796664" w:rsidP="00796664">
      <w:pPr>
        <w:spacing w:after="0" w:line="360" w:lineRule="auto"/>
        <w:rPr>
          <w:rFonts w:ascii="Times New Roman" w:hAnsi="Times New Roman" w:cs="Times New Roman"/>
          <w:sz w:val="24"/>
          <w:szCs w:val="24"/>
        </w:rPr>
      </w:pPr>
      <w:r w:rsidRPr="00884DC7">
        <w:rPr>
          <w:rFonts w:ascii="Times New Roman" w:hAnsi="Times New Roman" w:cs="Times New Roman"/>
          <w:sz w:val="24"/>
          <w:szCs w:val="24"/>
        </w:rPr>
        <w:t>2 REFERÊNCIAS</w:t>
      </w:r>
    </w:p>
    <w:p w:rsidR="00796664" w:rsidRPr="00884DC7" w:rsidRDefault="00796664" w:rsidP="00796664">
      <w:pPr>
        <w:spacing w:after="0" w:line="360" w:lineRule="auto"/>
        <w:ind w:left="-15"/>
        <w:rPr>
          <w:rFonts w:ascii="Times New Roman" w:hAnsi="Times New Roman" w:cs="Times New Roman"/>
          <w:sz w:val="24"/>
          <w:szCs w:val="24"/>
        </w:rPr>
      </w:pPr>
      <w:r w:rsidRPr="00884DC7">
        <w:rPr>
          <w:rFonts w:ascii="Times New Roman" w:hAnsi="Times New Roman" w:cs="Times New Roman"/>
          <w:sz w:val="24"/>
          <w:szCs w:val="24"/>
        </w:rPr>
        <w:t xml:space="preserve">CHAMLIAN, H. C. Docência na universidade: professores inovadores na USP. </w:t>
      </w:r>
      <w:r w:rsidRPr="00884DC7">
        <w:rPr>
          <w:rFonts w:ascii="Times New Roman" w:hAnsi="Times New Roman" w:cs="Times New Roman"/>
          <w:b/>
          <w:sz w:val="24"/>
          <w:szCs w:val="24"/>
        </w:rPr>
        <w:t>Cadernos de pesquisa</w:t>
      </w:r>
      <w:r w:rsidRPr="00884DC7">
        <w:rPr>
          <w:rFonts w:ascii="Times New Roman" w:hAnsi="Times New Roman" w:cs="Times New Roman"/>
          <w:sz w:val="24"/>
          <w:szCs w:val="24"/>
        </w:rPr>
        <w:t xml:space="preserve">, n. 118, p. 41-64, 2003. </w:t>
      </w:r>
    </w:p>
    <w:p w:rsidR="00796664" w:rsidRPr="00884DC7" w:rsidRDefault="00796664" w:rsidP="00796664">
      <w:pPr>
        <w:spacing w:after="0" w:line="360" w:lineRule="auto"/>
        <w:ind w:left="-15"/>
        <w:rPr>
          <w:rFonts w:ascii="Times New Roman" w:hAnsi="Times New Roman" w:cs="Times New Roman"/>
          <w:sz w:val="24"/>
          <w:szCs w:val="24"/>
        </w:rPr>
      </w:pPr>
      <w:r w:rsidRPr="00884DC7">
        <w:rPr>
          <w:rFonts w:ascii="Times New Roman" w:hAnsi="Times New Roman" w:cs="Times New Roman"/>
          <w:sz w:val="24"/>
          <w:szCs w:val="24"/>
        </w:rPr>
        <w:t xml:space="preserve">COORDENAÇÃO DE APERFEIÇOAMENTO DE PESSOAL DE NÍVEL SUPERIOR (CAPES). Portaria n.º 052, de 26 de setembro de 2002. Dispõe sobre a aprovação do regulamento para o Programa de Demanda Social. Diário Oficial da República Federativa do Brasil, Brasília, DF, 26 set. 2002. Disponível em: </w:t>
      </w:r>
    </w:p>
    <w:p w:rsidR="00796664" w:rsidRPr="00884DC7" w:rsidRDefault="00796664" w:rsidP="00796664">
      <w:pPr>
        <w:spacing w:after="0" w:line="360" w:lineRule="auto"/>
        <w:ind w:left="-15"/>
        <w:rPr>
          <w:rFonts w:ascii="Times New Roman" w:hAnsi="Times New Roman" w:cs="Times New Roman"/>
          <w:sz w:val="24"/>
          <w:szCs w:val="24"/>
        </w:rPr>
      </w:pPr>
      <w:r>
        <w:rPr>
          <w:rFonts w:ascii="Times New Roman" w:hAnsi="Times New Roman" w:cs="Times New Roman"/>
          <w:sz w:val="24"/>
          <w:szCs w:val="24"/>
        </w:rPr>
        <w:t>&lt;http://www.</w:t>
      </w:r>
      <w:r w:rsidRPr="00884DC7">
        <w:rPr>
          <w:rFonts w:ascii="Times New Roman" w:hAnsi="Times New Roman" w:cs="Times New Roman"/>
          <w:sz w:val="24"/>
          <w:szCs w:val="24"/>
        </w:rPr>
        <w:t xml:space="preserve">capes.gov.br/export/sites/capes/download/legislacao/Portaria_CAPES_052_2002.&gt; Acesso em: 16 de agosto de 2015. </w:t>
      </w:r>
    </w:p>
    <w:p w:rsidR="00796664" w:rsidRPr="00884DC7" w:rsidRDefault="00796664" w:rsidP="00796664">
      <w:pPr>
        <w:spacing w:after="0" w:line="360" w:lineRule="auto"/>
        <w:ind w:left="-15"/>
        <w:rPr>
          <w:rFonts w:ascii="Times New Roman" w:hAnsi="Times New Roman" w:cs="Times New Roman"/>
          <w:sz w:val="24"/>
          <w:szCs w:val="24"/>
        </w:rPr>
      </w:pPr>
      <w:r w:rsidRPr="00884DC7">
        <w:rPr>
          <w:rFonts w:ascii="Times New Roman" w:hAnsi="Times New Roman" w:cs="Times New Roman"/>
          <w:sz w:val="24"/>
          <w:szCs w:val="24"/>
        </w:rPr>
        <w:t xml:space="preserve">VERHINE, R. E.; DANTAS, L. M. V. Estágio de docência: conciliando o desenvolvimento da tese com a prática em sala de aula. </w:t>
      </w:r>
      <w:r w:rsidRPr="00884DC7">
        <w:rPr>
          <w:rFonts w:ascii="Times New Roman" w:hAnsi="Times New Roman" w:cs="Times New Roman"/>
          <w:b/>
          <w:sz w:val="24"/>
          <w:szCs w:val="24"/>
        </w:rPr>
        <w:t>Revista Brasileira de Pós-Graduação</w:t>
      </w:r>
      <w:r w:rsidRPr="00884DC7">
        <w:rPr>
          <w:rFonts w:ascii="Times New Roman" w:hAnsi="Times New Roman" w:cs="Times New Roman"/>
          <w:sz w:val="24"/>
          <w:szCs w:val="24"/>
        </w:rPr>
        <w:t xml:space="preserve">, Brasília, v. 4, n. 8, p. 171-191, 2007. </w:t>
      </w:r>
    </w:p>
    <w:sectPr w:rsidR="00796664" w:rsidRPr="00884DC7">
      <w:headerReference w:type="default" r:id="rId10"/>
      <w:footerReference w:type="default" r:id="rId11"/>
      <w:pgSz w:w="11906" w:h="16838"/>
      <w:pgMar w:top="1417" w:right="1701" w:bottom="1417" w:left="1701" w:header="795" w:footer="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FDE" w:rsidRDefault="00421FDE">
      <w:pPr>
        <w:spacing w:after="0" w:line="240" w:lineRule="auto"/>
      </w:pPr>
      <w:r>
        <w:separator/>
      </w:r>
    </w:p>
  </w:endnote>
  <w:endnote w:type="continuationSeparator" w:id="0">
    <w:p w:rsidR="00421FDE" w:rsidRDefault="00421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TC Stone Sans Italic">
    <w:panose1 w:val="00000000000000000000"/>
    <w:charset w:val="00"/>
    <w:family w:val="roman"/>
    <w:notTrueType/>
    <w:pitch w:val="default"/>
  </w:font>
  <w:font w:name="ITC Stone Sans Regular">
    <w:panose1 w:val="00000000000000000000"/>
    <w:charset w:val="00"/>
    <w:family w:val="roman"/>
    <w:notTrueType/>
    <w:pitch w:val="default"/>
  </w:font>
  <w:font w:name="Stone Serif OS ITC TT Medium">
    <w:panose1 w:val="00000000000000000000"/>
    <w:charset w:val="00"/>
    <w:family w:val="roman"/>
    <w:notTrueType/>
    <w:pitch w:val="default"/>
  </w:font>
  <w:font w:name="ITC Stone Sans Medium">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624" w:rsidRDefault="00421FDE">
    <w:pPr>
      <w:pStyle w:val="Rodap"/>
      <w:jc w:val="right"/>
    </w:pPr>
    <w:r>
      <w:fldChar w:fldCharType="begin"/>
    </w:r>
    <w:r>
      <w:instrText>PAGE</w:instrText>
    </w:r>
    <w:r>
      <w:fldChar w:fldCharType="separate"/>
    </w:r>
    <w:r w:rsidR="00790611">
      <w:rPr>
        <w:noProof/>
      </w:rPr>
      <w:t>6</w:t>
    </w:r>
    <w:r>
      <w:fldChar w:fldCharType="end"/>
    </w:r>
  </w:p>
  <w:p w:rsidR="00701624" w:rsidRDefault="0070162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FDE" w:rsidRDefault="00421FDE">
      <w:r>
        <w:separator/>
      </w:r>
    </w:p>
  </w:footnote>
  <w:footnote w:type="continuationSeparator" w:id="0">
    <w:p w:rsidR="00421FDE" w:rsidRDefault="00421FDE">
      <w:r>
        <w:continuationSeparator/>
      </w:r>
    </w:p>
  </w:footnote>
  <w:footnote w:id="1">
    <w:p w:rsidR="00701624" w:rsidRDefault="00421FDE">
      <w:pPr>
        <w:pStyle w:val="Textodenotaderodap"/>
      </w:pPr>
      <w:r>
        <w:footnoteRef/>
      </w:r>
      <w:r>
        <w:tab/>
      </w:r>
      <w:r w:rsidR="00301C75">
        <w:t>Psicóloga. Especialista em Psicologia Social e Comunitária. Mestre em Psicologia. Doutoranda em Psicologia pela Universidade de Fortaleza.</w:t>
      </w:r>
    </w:p>
  </w:footnote>
  <w:footnote w:id="2">
    <w:p w:rsidR="00701624" w:rsidRDefault="00421FDE">
      <w:pPr>
        <w:pStyle w:val="Textodenotaderodap"/>
      </w:pPr>
      <w:r>
        <w:footnoteRef/>
      </w:r>
      <w:r>
        <w:tab/>
      </w:r>
      <w:r w:rsidR="00301C75">
        <w:t>Mestranda em Psicologia pela Universidade de Fortaleza.</w:t>
      </w:r>
    </w:p>
    <w:p w:rsidR="00301C75" w:rsidRDefault="00301C75">
      <w:pPr>
        <w:pStyle w:val="Textodenotaderodap"/>
      </w:pPr>
      <w:r>
        <w:t>3</w:t>
      </w:r>
      <w:r>
        <w:tab/>
        <w:t>Mestre em Psicologia. Professora da Universidade de Fortaleza.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624" w:rsidRDefault="00421FDE">
    <w:pPr>
      <w:pStyle w:val="Cabealho"/>
    </w:pPr>
    <w:r>
      <w:t xml:space="preserve">   </w:t>
    </w:r>
    <w:r>
      <w:rPr>
        <w:noProof/>
        <w:lang w:eastAsia="pt-BR" w:bidi="ar-SA"/>
      </w:rPr>
      <w:drawing>
        <wp:anchor distT="0" distB="0" distL="0" distR="0" simplePos="0" relativeHeight="251658240" behindDoc="0" locked="0" layoutInCell="1" allowOverlap="1">
          <wp:simplePos x="0" y="0"/>
          <wp:positionH relativeFrom="character">
            <wp:posOffset>3695700</wp:posOffset>
          </wp:positionH>
          <wp:positionV relativeFrom="line">
            <wp:posOffset>-285750</wp:posOffset>
          </wp:positionV>
          <wp:extent cx="1657350" cy="561975"/>
          <wp:effectExtent l="0" t="0" r="0" b="0"/>
          <wp:wrapSquare wrapText="largest"/>
          <wp:docPr id="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1657350" cy="561975"/>
                  </a:xfrm>
                  <a:prstGeom prst="rect">
                    <a:avLst/>
                  </a:prstGeom>
                  <a:noFill/>
                  <a:ln w="9525">
                    <a:noFill/>
                    <a:miter lim="800000"/>
                    <a:headEnd/>
                    <a:tailEnd/>
                  </a:ln>
                </pic:spPr>
              </pic:pic>
            </a:graphicData>
          </a:graphic>
        </wp:anchor>
      </w:drawing>
    </w:r>
    <w:r>
      <w:rPr>
        <w:noProof/>
        <w:lang w:eastAsia="pt-BR" w:bidi="ar-SA"/>
      </w:rPr>
      <w:drawing>
        <wp:anchor distT="0" distB="0" distL="0" distR="0" simplePos="0" relativeHeight="251659264" behindDoc="0" locked="0" layoutInCell="1" allowOverlap="1">
          <wp:simplePos x="0" y="0"/>
          <wp:positionH relativeFrom="character">
            <wp:posOffset>0</wp:posOffset>
          </wp:positionH>
          <wp:positionV relativeFrom="line">
            <wp:posOffset>-285750</wp:posOffset>
          </wp:positionV>
          <wp:extent cx="1885950" cy="561975"/>
          <wp:effectExtent l="0" t="0" r="0" b="0"/>
          <wp:wrapSquare wrapText="largest"/>
          <wp:docPr id="3"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2"/>
                  <a:srcRect/>
                  <a:stretch>
                    <a:fillRect/>
                  </a:stretch>
                </pic:blipFill>
                <pic:spPr bwMode="auto">
                  <a:xfrm>
                    <a:off x="0" y="0"/>
                    <a:ext cx="1885950" cy="561975"/>
                  </a:xfrm>
                  <a:prstGeom prst="rect">
                    <a:avLst/>
                  </a:prstGeom>
                  <a:noFill/>
                  <a:ln w="9525">
                    <a:noFill/>
                    <a:miter lim="800000"/>
                    <a:headEnd/>
                    <a:tailEnd/>
                  </a:ln>
                </pic:spPr>
              </pic:pic>
            </a:graphicData>
          </a:graphic>
        </wp:anchor>
      </w:drawing>
    </w:r>
  </w:p>
  <w:p w:rsidR="00701624" w:rsidRDefault="0070162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81FDC"/>
    <w:multiLevelType w:val="multilevel"/>
    <w:tmpl w:val="D3DE83AA"/>
    <w:lvl w:ilvl="0">
      <w:start w:val="1"/>
      <w:numFmt w:val="none"/>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624"/>
    <w:rsid w:val="00301C75"/>
    <w:rsid w:val="00421FDE"/>
    <w:rsid w:val="00536421"/>
    <w:rsid w:val="00701624"/>
    <w:rsid w:val="00790611"/>
    <w:rsid w:val="00796664"/>
    <w:rsid w:val="00F336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5977A6-0A64-4460-A09D-51394FB1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Ttuloprincipal"/>
    <w:next w:val="Corpodetexto"/>
    <w:pPr>
      <w:tabs>
        <w:tab w:val="left" w:pos="864"/>
      </w:tabs>
      <w:ind w:left="432" w:hanging="432"/>
      <w:outlineLvl w:val="0"/>
    </w:pPr>
    <w:rPr>
      <w:sz w:val="32"/>
      <w:szCs w:val="32"/>
    </w:rPr>
  </w:style>
  <w:style w:type="paragraph" w:styleId="Ttulo2">
    <w:name w:val="heading 2"/>
    <w:basedOn w:val="Ttuloprincipal"/>
    <w:next w:val="Corpodetexto"/>
    <w:pPr>
      <w:numPr>
        <w:ilvl w:val="1"/>
        <w:numId w:val="1"/>
      </w:numPr>
      <w:tabs>
        <w:tab w:val="left" w:pos="1152"/>
      </w:tabs>
      <w:outlineLvl w:val="1"/>
    </w:pPr>
    <w:rPr>
      <w:i/>
      <w:iCs/>
    </w:rPr>
  </w:style>
  <w:style w:type="paragraph" w:styleId="Ttulo3">
    <w:name w:val="heading 3"/>
    <w:basedOn w:val="Ttuloprincipal"/>
    <w:next w:val="Corpodetexto"/>
    <w:pPr>
      <w:numPr>
        <w:ilvl w:val="2"/>
        <w:numId w:val="1"/>
      </w:numPr>
      <w:tabs>
        <w:tab w:val="left" w:pos="1440"/>
      </w:tabs>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pPr>
      <w:widowControl w:val="0"/>
      <w:tabs>
        <w:tab w:val="left" w:pos="720"/>
      </w:tabs>
      <w:suppressAutoHyphens/>
      <w:spacing w:after="200" w:line="276" w:lineRule="auto"/>
    </w:pPr>
    <w:rPr>
      <w:rFonts w:ascii="Times New Roman" w:eastAsia="SimSun" w:hAnsi="Times New Roman" w:cs="Mangal"/>
      <w:sz w:val="24"/>
      <w:szCs w:val="24"/>
      <w:lang w:eastAsia="zh-CN" w:bidi="hi-IN"/>
    </w:rPr>
  </w:style>
  <w:style w:type="character" w:customStyle="1" w:styleId="RodapChar">
    <w:name w:val="Rodapé Char"/>
    <w:basedOn w:val="Fontepargpadro"/>
  </w:style>
  <w:style w:type="character" w:customStyle="1" w:styleId="TextodenotaderodapChar">
    <w:name w:val="Texto de nota de rodapé Char"/>
    <w:basedOn w:val="Fontepargpadro"/>
    <w:rPr>
      <w:sz w:val="20"/>
      <w:szCs w:val="20"/>
    </w:rPr>
  </w:style>
  <w:style w:type="character" w:styleId="Refdenotaderodap">
    <w:name w:val="footnote reference"/>
    <w:basedOn w:val="Fontepargpadro"/>
    <w:rPr>
      <w:vertAlign w:val="superscript"/>
    </w:rPr>
  </w:style>
  <w:style w:type="character" w:customStyle="1" w:styleId="LinkdaInternet">
    <w:name w:val="Link da Internet"/>
    <w:basedOn w:val="Fontepargpadro"/>
    <w:rPr>
      <w:color w:val="0000FF"/>
      <w:u w:val="single"/>
      <w:lang w:val="pt-BR" w:eastAsia="pt-BR" w:bidi="pt-BR"/>
    </w:rPr>
  </w:style>
  <w:style w:type="character" w:customStyle="1" w:styleId="CabealhoChar">
    <w:name w:val="Cabeçalho Char"/>
    <w:basedOn w:val="Fontepargpadro"/>
    <w:rPr>
      <w:rFonts w:ascii="Times New Roman" w:eastAsia="SimSun" w:hAnsi="Times New Roman" w:cs="Mangal"/>
      <w:sz w:val="24"/>
      <w:szCs w:val="24"/>
      <w:lang w:eastAsia="zh-CN" w:bidi="hi-IN"/>
    </w:rPr>
  </w:style>
  <w:style w:type="character" w:customStyle="1" w:styleId="TextodebaloChar">
    <w:name w:val="Texto de balão Char"/>
    <w:basedOn w:val="Fontepargpadro"/>
    <w:rPr>
      <w:rFonts w:ascii="Tahoma" w:hAnsi="Tahoma" w:cs="Tahoma"/>
      <w:sz w:val="16"/>
      <w:szCs w:val="16"/>
    </w:rPr>
  </w:style>
  <w:style w:type="character" w:customStyle="1" w:styleId="Refdenotaderodap1">
    <w:name w:val="Ref. de nota de rodapé1"/>
    <w:rPr>
      <w:vertAlign w:val="superscript"/>
    </w:rPr>
  </w:style>
  <w:style w:type="character" w:customStyle="1" w:styleId="Caracteresdenotaderodap">
    <w:name w:val="Caracteres de nota de rodapé"/>
  </w:style>
  <w:style w:type="character" w:customStyle="1" w:styleId="ncoradenotaderodap">
    <w:name w:val="Âncora de nota de rodapé"/>
    <w:rPr>
      <w:vertAlign w:val="superscript"/>
    </w:rPr>
  </w:style>
  <w:style w:type="character" w:customStyle="1" w:styleId="ncoradenotadefim">
    <w:name w:val="Âncora de nota de fim"/>
    <w:rPr>
      <w:vertAlign w:val="superscript"/>
    </w:rPr>
  </w:style>
  <w:style w:type="character" w:customStyle="1" w:styleId="Caracteresdenotadefim">
    <w:name w:val="Caracteres de nota de fim"/>
  </w:style>
  <w:style w:type="paragraph" w:styleId="Ttulo">
    <w:name w:val="Title"/>
    <w:basedOn w:val="Padro"/>
    <w:next w:val="Corpodetexto"/>
    <w:pPr>
      <w:keepNext/>
      <w:spacing w:before="240" w:after="120"/>
    </w:pPr>
    <w:rPr>
      <w:rFonts w:ascii="Arial" w:eastAsia="Microsoft YaHei" w:hAnsi="Arial"/>
      <w:sz w:val="28"/>
      <w:szCs w:val="28"/>
    </w:rPr>
  </w:style>
  <w:style w:type="paragraph" w:styleId="Corpodetexto">
    <w:name w:val="Body Text"/>
    <w:basedOn w:val="Padro"/>
    <w:pPr>
      <w:spacing w:after="120"/>
    </w:pPr>
  </w:style>
  <w:style w:type="paragraph" w:styleId="Lista">
    <w:name w:val="List"/>
    <w:basedOn w:val="Corpodetexto"/>
  </w:style>
  <w:style w:type="paragraph" w:styleId="Legenda">
    <w:name w:val="caption"/>
    <w:basedOn w:val="Padro"/>
    <w:pPr>
      <w:suppressLineNumbers/>
      <w:spacing w:before="120" w:after="120"/>
    </w:pPr>
    <w:rPr>
      <w:i/>
      <w:iCs/>
    </w:rPr>
  </w:style>
  <w:style w:type="paragraph" w:customStyle="1" w:styleId="ndice">
    <w:name w:val="Índice"/>
    <w:basedOn w:val="Padro"/>
    <w:pPr>
      <w:suppressLineNumbers/>
    </w:pPr>
  </w:style>
  <w:style w:type="paragraph" w:customStyle="1" w:styleId="Ttuloprincipal">
    <w:name w:val="Título principal"/>
    <w:basedOn w:val="Padro"/>
    <w:next w:val="Subttulo"/>
    <w:pPr>
      <w:keepNext/>
      <w:spacing w:before="240" w:after="120"/>
      <w:jc w:val="center"/>
    </w:pPr>
    <w:rPr>
      <w:rFonts w:ascii="Arial" w:eastAsia="Microsoft YaHei" w:hAnsi="Arial"/>
      <w:b/>
      <w:bCs/>
      <w:sz w:val="28"/>
      <w:szCs w:val="28"/>
    </w:rPr>
  </w:style>
  <w:style w:type="paragraph" w:styleId="Subttulo">
    <w:name w:val="Subtitle"/>
    <w:basedOn w:val="Ttulo"/>
    <w:next w:val="Corpodetexto"/>
    <w:pPr>
      <w:jc w:val="center"/>
    </w:pPr>
    <w:rPr>
      <w:i/>
      <w:iCs/>
    </w:rPr>
  </w:style>
  <w:style w:type="paragraph" w:customStyle="1" w:styleId="Semestilodepargrafo">
    <w:name w:val="[Sem estilo de parágrafo]"/>
    <w:pPr>
      <w:tabs>
        <w:tab w:val="left" w:pos="720"/>
      </w:tabs>
      <w:suppressAutoHyphens/>
      <w:spacing w:after="0" w:line="276" w:lineRule="auto"/>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pPr>
      <w:jc w:val="both"/>
    </w:pPr>
    <w:rPr>
      <w:rFonts w:ascii="Stone Serif OS ITC TT Medium" w:hAnsi="Stone Serif OS ITC TT Medium"/>
      <w:sz w:val="19"/>
    </w:rPr>
  </w:style>
  <w:style w:type="paragraph" w:customStyle="1" w:styleId="Pargrafobsico">
    <w:name w:val="[Parágrafo básico]"/>
    <w:basedOn w:val="Semestilodepargrafo"/>
  </w:style>
  <w:style w:type="paragraph" w:customStyle="1" w:styleId="textoolho">
    <w:name w:val="texto olho"/>
    <w:basedOn w:val="Semestilodepargrafo"/>
    <w:pPr>
      <w:jc w:val="center"/>
    </w:pPr>
    <w:rPr>
      <w:rFonts w:ascii="ITC Stone Sans Medium" w:hAnsi="ITC Stone Sans Medium"/>
      <w:sz w:val="19"/>
    </w:rPr>
  </w:style>
  <w:style w:type="paragraph" w:styleId="Cabealho">
    <w:name w:val="header"/>
    <w:basedOn w:val="Padro"/>
    <w:pPr>
      <w:suppressLineNumbers/>
      <w:tabs>
        <w:tab w:val="center" w:pos="4819"/>
        <w:tab w:val="right" w:pos="9638"/>
      </w:tabs>
    </w:pPr>
  </w:style>
  <w:style w:type="paragraph" w:styleId="Rodap">
    <w:name w:val="footer"/>
    <w:basedOn w:val="Padro"/>
    <w:pPr>
      <w:suppressLineNumbers/>
      <w:tabs>
        <w:tab w:val="center" w:pos="4252"/>
        <w:tab w:val="right" w:pos="8504"/>
      </w:tabs>
      <w:spacing w:after="0" w:line="100" w:lineRule="atLeast"/>
    </w:pPr>
  </w:style>
  <w:style w:type="paragraph" w:styleId="Textodenotaderodap">
    <w:name w:val="footnote text"/>
    <w:basedOn w:val="Padro"/>
    <w:pPr>
      <w:spacing w:after="0" w:line="100" w:lineRule="atLeast"/>
    </w:pPr>
    <w:rPr>
      <w:sz w:val="20"/>
      <w:szCs w:val="20"/>
    </w:rPr>
  </w:style>
  <w:style w:type="paragraph" w:styleId="Textodebalo">
    <w:name w:val="Balloon Text"/>
    <w:basedOn w:val="Padro"/>
    <w:pPr>
      <w:spacing w:after="0" w:line="100" w:lineRule="atLeast"/>
    </w:pPr>
    <w:rPr>
      <w:rFonts w:ascii="Tahoma" w:hAnsi="Tahoma" w:cs="Tahoma"/>
      <w:sz w:val="16"/>
      <w:szCs w:val="16"/>
    </w:rPr>
  </w:style>
  <w:style w:type="paragraph" w:customStyle="1" w:styleId="Notaderodap">
    <w:name w:val="Nota de rodapé"/>
    <w:basedOn w:val="Padro"/>
    <w:pPr>
      <w:suppressLineNumbers/>
      <w:ind w:left="339" w:hanging="339"/>
    </w:pPr>
    <w:rPr>
      <w:sz w:val="20"/>
      <w:szCs w:val="20"/>
    </w:rPr>
  </w:style>
  <w:style w:type="paragraph" w:customStyle="1" w:styleId="Contedodatabela">
    <w:name w:val="Conteúdo da tabela"/>
    <w:basedOn w:val="Padro"/>
    <w:pPr>
      <w:suppressLineNumbers/>
    </w:pPr>
  </w:style>
  <w:style w:type="character" w:styleId="Hyperlink">
    <w:name w:val="Hyperlink"/>
    <w:basedOn w:val="Fontepargpadro"/>
    <w:uiPriority w:val="99"/>
    <w:unhideWhenUsed/>
    <w:rsid w:val="00301C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1392</Words>
  <Characters>8051</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Luckman</dc:creator>
  <cp:lastModifiedBy>Natalia Braga</cp:lastModifiedBy>
  <cp:revision>2</cp:revision>
  <cp:lastPrinted>2013-10-16T16:05:00Z</cp:lastPrinted>
  <dcterms:created xsi:type="dcterms:W3CDTF">2015-11-30T23:37:00Z</dcterms:created>
  <dcterms:modified xsi:type="dcterms:W3CDTF">2015-11-30T23:37:00Z</dcterms:modified>
</cp:coreProperties>
</file>